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96E692" w14:textId="77777777" w:rsidR="00A2008C" w:rsidRDefault="00A2008C" w:rsidP="00CA5F26">
      <w:pPr>
        <w:snapToGrid w:val="0"/>
        <w:spacing w:after="0" w:line="240" w:lineRule="auto"/>
        <w:jc w:val="both"/>
        <w:rPr>
          <w:rFonts w:ascii="Arial" w:hAnsi="Arial" w:cs="Arial"/>
          <w:sz w:val="24"/>
          <w:szCs w:val="24"/>
        </w:rPr>
      </w:pPr>
    </w:p>
    <w:p w14:paraId="3C421168" w14:textId="04F9E693" w:rsidR="001E27A7" w:rsidRPr="00A84AC1" w:rsidRDefault="00862891" w:rsidP="00CA5F26">
      <w:pPr>
        <w:snapToGrid w:val="0"/>
        <w:spacing w:after="0" w:line="240" w:lineRule="auto"/>
        <w:jc w:val="both"/>
        <w:rPr>
          <w:rFonts w:ascii="Arial" w:hAnsi="Arial" w:cs="Arial"/>
          <w:sz w:val="24"/>
          <w:szCs w:val="24"/>
        </w:rPr>
      </w:pPr>
      <w:r>
        <w:rPr>
          <w:rFonts w:ascii="Arial" w:hAnsi="Arial" w:cs="Arial"/>
          <w:sz w:val="24"/>
          <w:szCs w:val="24"/>
        </w:rPr>
        <w:t>28</w:t>
      </w:r>
      <w:r w:rsidR="00F563C5">
        <w:rPr>
          <w:rFonts w:ascii="Arial" w:hAnsi="Arial" w:cs="Arial"/>
          <w:sz w:val="24"/>
          <w:szCs w:val="24"/>
          <w:vertAlign w:val="superscript"/>
        </w:rPr>
        <w:t>th</w:t>
      </w:r>
      <w:r w:rsidR="00C825C6">
        <w:rPr>
          <w:rFonts w:ascii="Arial" w:hAnsi="Arial" w:cs="Arial"/>
          <w:sz w:val="24"/>
          <w:szCs w:val="24"/>
        </w:rPr>
        <w:t xml:space="preserve"> </w:t>
      </w:r>
      <w:r w:rsidR="00062806">
        <w:rPr>
          <w:rFonts w:ascii="Arial" w:hAnsi="Arial" w:cs="Arial"/>
          <w:sz w:val="24"/>
          <w:szCs w:val="24"/>
        </w:rPr>
        <w:t>May</w:t>
      </w:r>
      <w:r w:rsidR="00A84AC1" w:rsidRPr="00A84AC1">
        <w:rPr>
          <w:rFonts w:ascii="Arial" w:hAnsi="Arial" w:cs="Arial"/>
          <w:sz w:val="24"/>
          <w:szCs w:val="24"/>
        </w:rPr>
        <w:t xml:space="preserve"> 2020</w:t>
      </w:r>
    </w:p>
    <w:p w14:paraId="4DA28B3D" w14:textId="77777777" w:rsidR="00A84AC1" w:rsidRPr="009C65DD" w:rsidRDefault="00A84AC1" w:rsidP="00CA5F26">
      <w:pPr>
        <w:snapToGrid w:val="0"/>
        <w:spacing w:after="0" w:line="240" w:lineRule="auto"/>
        <w:jc w:val="both"/>
        <w:rPr>
          <w:rFonts w:ascii="Arial" w:hAnsi="Arial" w:cs="Arial"/>
          <w:sz w:val="24"/>
          <w:szCs w:val="40"/>
        </w:rPr>
      </w:pPr>
    </w:p>
    <w:p w14:paraId="6FC46F6F" w14:textId="1584E4A6" w:rsidR="00A84AC1" w:rsidRPr="00A84AC1" w:rsidRDefault="00A84AC1" w:rsidP="00CA5F26">
      <w:pPr>
        <w:snapToGrid w:val="0"/>
        <w:spacing w:after="0" w:line="240" w:lineRule="auto"/>
        <w:jc w:val="both"/>
        <w:rPr>
          <w:rFonts w:ascii="Arial" w:hAnsi="Arial" w:cs="Arial"/>
          <w:sz w:val="24"/>
          <w:szCs w:val="24"/>
        </w:rPr>
      </w:pPr>
      <w:r>
        <w:rPr>
          <w:rFonts w:ascii="Arial" w:hAnsi="Arial" w:cs="Arial"/>
          <w:sz w:val="24"/>
          <w:szCs w:val="24"/>
        </w:rPr>
        <w:t xml:space="preserve">Dear </w:t>
      </w:r>
      <w:r w:rsidR="00B92CE7">
        <w:rPr>
          <w:rFonts w:ascii="Arial" w:hAnsi="Arial" w:cs="Arial"/>
          <w:sz w:val="24"/>
          <w:szCs w:val="24"/>
        </w:rPr>
        <w:t>Training Centre</w:t>
      </w:r>
      <w:r w:rsidR="00773179">
        <w:rPr>
          <w:rFonts w:ascii="Arial" w:hAnsi="Arial" w:cs="Arial"/>
          <w:sz w:val="24"/>
          <w:szCs w:val="24"/>
        </w:rPr>
        <w:t>s,</w:t>
      </w:r>
    </w:p>
    <w:p w14:paraId="5DF3F214" w14:textId="77777777" w:rsidR="00A84AC1" w:rsidRPr="009C65DD" w:rsidRDefault="00A84AC1" w:rsidP="00CA5F26">
      <w:pPr>
        <w:snapToGrid w:val="0"/>
        <w:spacing w:after="0" w:line="240" w:lineRule="auto"/>
        <w:jc w:val="both"/>
        <w:rPr>
          <w:rFonts w:ascii="Arial" w:hAnsi="Arial" w:cs="Arial"/>
          <w:sz w:val="24"/>
          <w:szCs w:val="40"/>
        </w:rPr>
      </w:pPr>
    </w:p>
    <w:p w14:paraId="1CAA3EC3" w14:textId="383FE6AA" w:rsidR="009C65DD" w:rsidRPr="009C65DD" w:rsidRDefault="009C65DD" w:rsidP="004E33EF">
      <w:pPr>
        <w:snapToGrid w:val="0"/>
        <w:spacing w:after="0" w:line="240" w:lineRule="auto"/>
        <w:jc w:val="both"/>
        <w:rPr>
          <w:rFonts w:ascii="Arial" w:hAnsi="Arial" w:cs="Arial"/>
          <w:b/>
          <w:sz w:val="24"/>
          <w:szCs w:val="24"/>
          <w:u w:val="single"/>
        </w:rPr>
      </w:pPr>
      <w:r>
        <w:rPr>
          <w:rFonts w:ascii="Arial" w:hAnsi="Arial" w:cs="Arial"/>
          <w:b/>
          <w:sz w:val="24"/>
          <w:szCs w:val="24"/>
          <w:u w:val="single"/>
        </w:rPr>
        <w:t>Updates</w:t>
      </w:r>
      <w:r w:rsidR="00773179" w:rsidRPr="00BA7B4A">
        <w:rPr>
          <w:rFonts w:ascii="Arial" w:hAnsi="Arial" w:cs="Arial"/>
          <w:b/>
          <w:sz w:val="24"/>
          <w:szCs w:val="24"/>
          <w:u w:val="single"/>
        </w:rPr>
        <w:t xml:space="preserve"> </w:t>
      </w:r>
      <w:r w:rsidR="004A5E4C">
        <w:rPr>
          <w:rFonts w:ascii="Arial" w:hAnsi="Arial" w:cs="Arial"/>
          <w:b/>
          <w:sz w:val="24"/>
          <w:szCs w:val="24"/>
          <w:u w:val="single"/>
        </w:rPr>
        <w:t>for</w:t>
      </w:r>
      <w:r>
        <w:rPr>
          <w:rFonts w:ascii="Arial" w:hAnsi="Arial" w:cs="Arial"/>
          <w:b/>
          <w:sz w:val="24"/>
          <w:szCs w:val="24"/>
          <w:u w:val="single"/>
        </w:rPr>
        <w:t xml:space="preserve"> </w:t>
      </w:r>
      <w:r w:rsidR="00A43217">
        <w:rPr>
          <w:rFonts w:ascii="Arial" w:hAnsi="Arial" w:cs="Arial"/>
          <w:b/>
          <w:sz w:val="24"/>
          <w:szCs w:val="24"/>
          <w:u w:val="single"/>
        </w:rPr>
        <w:t>all</w:t>
      </w:r>
      <w:r w:rsidR="00773179" w:rsidRPr="00BA7B4A">
        <w:rPr>
          <w:rFonts w:ascii="Arial" w:hAnsi="Arial" w:cs="Arial"/>
          <w:b/>
          <w:sz w:val="24"/>
          <w:szCs w:val="24"/>
          <w:u w:val="single"/>
        </w:rPr>
        <w:t xml:space="preserve"> Accredited Training Centres</w:t>
      </w:r>
      <w:r>
        <w:rPr>
          <w:rFonts w:ascii="Arial" w:hAnsi="Arial" w:cs="Arial"/>
          <w:b/>
          <w:sz w:val="24"/>
          <w:szCs w:val="24"/>
          <w:u w:val="single"/>
        </w:rPr>
        <w:t xml:space="preserve"> (TCs)</w:t>
      </w:r>
      <w:r w:rsidR="00B41C15">
        <w:rPr>
          <w:rFonts w:ascii="Arial" w:hAnsi="Arial" w:cs="Arial"/>
          <w:b/>
          <w:sz w:val="24"/>
          <w:szCs w:val="24"/>
          <w:u w:val="single"/>
        </w:rPr>
        <w:t xml:space="preserve"> - Resuming Training Safely</w:t>
      </w:r>
    </w:p>
    <w:p w14:paraId="4A5DDCA6" w14:textId="57CB47C3" w:rsidR="009C65DD" w:rsidRDefault="009C65DD" w:rsidP="009C65DD">
      <w:pPr>
        <w:snapToGrid w:val="0"/>
        <w:spacing w:after="0" w:line="240" w:lineRule="auto"/>
        <w:jc w:val="both"/>
        <w:rPr>
          <w:rFonts w:ascii="Arial" w:eastAsia="Calibri" w:hAnsi="Arial" w:cs="Arial"/>
          <w:bCs/>
          <w:sz w:val="24"/>
          <w:szCs w:val="23"/>
          <w:lang w:val="en-SG" w:eastAsia="en-US"/>
        </w:rPr>
      </w:pPr>
    </w:p>
    <w:p w14:paraId="20F05B6B" w14:textId="74EDEBBF" w:rsidR="00955E7B" w:rsidRDefault="00B41C15" w:rsidP="006B6537">
      <w:pPr>
        <w:pStyle w:val="ListParagraph"/>
        <w:numPr>
          <w:ilvl w:val="0"/>
          <w:numId w:val="16"/>
        </w:numPr>
        <w:snapToGrid w:val="0"/>
        <w:spacing w:after="0" w:line="240" w:lineRule="auto"/>
        <w:ind w:left="0" w:firstLine="0"/>
        <w:jc w:val="both"/>
        <w:rPr>
          <w:rFonts w:ascii="Arial" w:eastAsia="Calibri" w:hAnsi="Arial" w:cs="Arial"/>
          <w:bCs/>
          <w:sz w:val="24"/>
          <w:szCs w:val="23"/>
          <w:lang w:eastAsia="en-US"/>
        </w:rPr>
      </w:pPr>
      <w:r w:rsidRPr="002E6DB3">
        <w:rPr>
          <w:rFonts w:ascii="Arial" w:eastAsia="Calibri" w:hAnsi="Arial" w:cs="Arial"/>
          <w:bCs/>
          <w:sz w:val="24"/>
          <w:szCs w:val="23"/>
          <w:lang w:eastAsia="en-US"/>
        </w:rPr>
        <w:t>The Multi-Ministry Taskforce</w:t>
      </w:r>
      <w:r w:rsidR="00100E56" w:rsidRPr="002E6DB3">
        <w:rPr>
          <w:rFonts w:ascii="Arial" w:eastAsia="Calibri" w:hAnsi="Arial" w:cs="Arial"/>
          <w:bCs/>
          <w:sz w:val="24"/>
          <w:szCs w:val="23"/>
          <w:lang w:eastAsia="en-US"/>
        </w:rPr>
        <w:t xml:space="preserve"> announced on 19 May 2020 that Singapore will exit the Circuit Breaker when it ends on 1 June 2020, and there will be a </w:t>
      </w:r>
      <w:r w:rsidR="002E6DB3" w:rsidRPr="002E6DB3">
        <w:rPr>
          <w:rFonts w:ascii="Arial" w:eastAsia="Calibri" w:hAnsi="Arial" w:cs="Arial"/>
          <w:bCs/>
          <w:sz w:val="24"/>
          <w:szCs w:val="23"/>
          <w:lang w:eastAsia="en-US"/>
        </w:rPr>
        <w:t>controlled approach to resume activities safely over three phrases</w:t>
      </w:r>
      <w:r w:rsidR="00955E7B" w:rsidRPr="002E6DB3">
        <w:rPr>
          <w:rFonts w:ascii="Arial" w:eastAsia="Calibri" w:hAnsi="Arial" w:cs="Arial"/>
          <w:bCs/>
          <w:sz w:val="24"/>
          <w:szCs w:val="23"/>
          <w:lang w:eastAsia="en-US"/>
        </w:rPr>
        <w:t>. In line with this, the Singapore Resuscitation and First Aid Council (SRFAC), in consultation with Ministry of Health (MOH), will allow the phased resumption of first aid training and life support courses</w:t>
      </w:r>
      <w:r w:rsidR="002E6DB3" w:rsidRPr="002E6DB3">
        <w:rPr>
          <w:rFonts w:ascii="Arial" w:eastAsia="Calibri" w:hAnsi="Arial" w:cs="Arial"/>
          <w:bCs/>
          <w:sz w:val="24"/>
          <w:szCs w:val="23"/>
          <w:lang w:eastAsia="en-US"/>
        </w:rPr>
        <w:t xml:space="preserve">, as summarised in </w:t>
      </w:r>
      <w:r w:rsidR="002E6DB3">
        <w:rPr>
          <w:rFonts w:ascii="Arial" w:eastAsia="Calibri" w:hAnsi="Arial" w:cs="Arial"/>
          <w:bCs/>
          <w:sz w:val="24"/>
          <w:szCs w:val="23"/>
          <w:lang w:eastAsia="en-US"/>
        </w:rPr>
        <w:t>Table 1 below.</w:t>
      </w:r>
    </w:p>
    <w:p w14:paraId="12714737" w14:textId="77777777" w:rsidR="002E6DB3" w:rsidRPr="002E6DB3" w:rsidRDefault="002E6DB3" w:rsidP="002E6DB3">
      <w:pPr>
        <w:pStyle w:val="ListParagraph"/>
        <w:snapToGrid w:val="0"/>
        <w:spacing w:after="0" w:line="240" w:lineRule="auto"/>
        <w:ind w:left="0"/>
        <w:jc w:val="both"/>
        <w:rPr>
          <w:rFonts w:ascii="Arial" w:eastAsia="Calibri" w:hAnsi="Arial" w:cs="Arial"/>
          <w:bCs/>
          <w:sz w:val="24"/>
          <w:szCs w:val="23"/>
          <w:lang w:eastAsia="en-US"/>
        </w:rPr>
      </w:pPr>
    </w:p>
    <w:p w14:paraId="53443831" w14:textId="2E9A26C1" w:rsidR="002E6DB3" w:rsidRDefault="002E6DB3" w:rsidP="002E6DB3">
      <w:pPr>
        <w:pStyle w:val="ListParagraph"/>
        <w:snapToGrid w:val="0"/>
        <w:spacing w:after="0" w:line="240" w:lineRule="auto"/>
        <w:ind w:left="0"/>
        <w:jc w:val="center"/>
        <w:rPr>
          <w:rFonts w:ascii="Arial" w:eastAsia="Calibri" w:hAnsi="Arial" w:cs="Arial"/>
          <w:bCs/>
          <w:sz w:val="24"/>
          <w:szCs w:val="23"/>
          <w:lang w:eastAsia="en-US"/>
        </w:rPr>
      </w:pPr>
      <w:r w:rsidRPr="002E6DB3">
        <w:rPr>
          <w:rFonts w:ascii="Arial" w:eastAsia="Calibri" w:hAnsi="Arial" w:cs="Arial"/>
          <w:b/>
          <w:bCs/>
          <w:sz w:val="24"/>
          <w:szCs w:val="23"/>
          <w:lang w:eastAsia="en-US"/>
        </w:rPr>
        <w:t>Table 1.</w:t>
      </w:r>
      <w:r>
        <w:rPr>
          <w:rFonts w:ascii="Arial" w:eastAsia="Calibri" w:hAnsi="Arial" w:cs="Arial"/>
          <w:bCs/>
          <w:sz w:val="24"/>
          <w:szCs w:val="23"/>
          <w:lang w:eastAsia="en-US"/>
        </w:rPr>
        <w:t xml:space="preserve"> Phased resumption of </w:t>
      </w:r>
      <w:r w:rsidR="00F31CAB">
        <w:rPr>
          <w:rFonts w:ascii="Arial" w:eastAsia="Calibri" w:hAnsi="Arial" w:cs="Arial"/>
          <w:bCs/>
          <w:sz w:val="24"/>
          <w:szCs w:val="23"/>
          <w:lang w:eastAsia="en-US"/>
        </w:rPr>
        <w:t>Life Support</w:t>
      </w:r>
      <w:r>
        <w:rPr>
          <w:rFonts w:ascii="Arial" w:eastAsia="Calibri" w:hAnsi="Arial" w:cs="Arial"/>
          <w:bCs/>
          <w:sz w:val="24"/>
          <w:szCs w:val="23"/>
          <w:lang w:eastAsia="en-US"/>
        </w:rPr>
        <w:t xml:space="preserve"> and First Aid training in post Circuit Breaker period</w:t>
      </w:r>
    </w:p>
    <w:tbl>
      <w:tblPr>
        <w:tblStyle w:val="TableGrid"/>
        <w:tblW w:w="0" w:type="auto"/>
        <w:tblLook w:val="04A0" w:firstRow="1" w:lastRow="0" w:firstColumn="1" w:lastColumn="0" w:noHBand="0" w:noVBand="1"/>
      </w:tblPr>
      <w:tblGrid>
        <w:gridCol w:w="1576"/>
        <w:gridCol w:w="7441"/>
      </w:tblGrid>
      <w:tr w:rsidR="00E77761" w14:paraId="3A4D6E2C" w14:textId="77777777" w:rsidTr="004F4FB4">
        <w:tc>
          <w:tcPr>
            <w:tcW w:w="1555" w:type="dxa"/>
            <w:shd w:val="clear" w:color="auto" w:fill="BFBFBF" w:themeFill="background1" w:themeFillShade="BF"/>
          </w:tcPr>
          <w:p w14:paraId="3F615BAC" w14:textId="54A2E4DF" w:rsidR="00E77761" w:rsidRPr="00124528" w:rsidRDefault="00E77761" w:rsidP="002E60DC">
            <w:pPr>
              <w:pStyle w:val="ListParagraph"/>
              <w:snapToGrid w:val="0"/>
              <w:ind w:left="0"/>
              <w:jc w:val="center"/>
              <w:rPr>
                <w:rFonts w:ascii="Arial" w:eastAsia="Calibri" w:hAnsi="Arial" w:cs="Arial"/>
                <w:b/>
                <w:bCs/>
                <w:sz w:val="24"/>
                <w:szCs w:val="23"/>
                <w:lang w:eastAsia="en-US"/>
              </w:rPr>
            </w:pPr>
            <w:r w:rsidRPr="00124528">
              <w:rPr>
                <w:rFonts w:ascii="Arial" w:eastAsia="Calibri" w:hAnsi="Arial" w:cs="Arial"/>
                <w:b/>
                <w:bCs/>
                <w:sz w:val="24"/>
                <w:szCs w:val="23"/>
                <w:lang w:eastAsia="en-US"/>
              </w:rPr>
              <w:t>Phase</w:t>
            </w:r>
          </w:p>
        </w:tc>
        <w:tc>
          <w:tcPr>
            <w:tcW w:w="7462" w:type="dxa"/>
            <w:shd w:val="clear" w:color="auto" w:fill="BFBFBF" w:themeFill="background1" w:themeFillShade="BF"/>
          </w:tcPr>
          <w:p w14:paraId="1506A0A4" w14:textId="499EDE76" w:rsidR="00E77761" w:rsidRPr="00124528" w:rsidRDefault="002E60DC" w:rsidP="002E60DC">
            <w:pPr>
              <w:pStyle w:val="ListParagraph"/>
              <w:snapToGrid w:val="0"/>
              <w:ind w:left="0"/>
              <w:jc w:val="center"/>
              <w:rPr>
                <w:rFonts w:ascii="Arial" w:eastAsia="Calibri" w:hAnsi="Arial" w:cs="Arial"/>
                <w:b/>
                <w:bCs/>
                <w:sz w:val="24"/>
                <w:szCs w:val="23"/>
                <w:lang w:eastAsia="en-US"/>
              </w:rPr>
            </w:pPr>
            <w:r>
              <w:rPr>
                <w:rFonts w:ascii="Arial" w:eastAsia="Calibri" w:hAnsi="Arial" w:cs="Arial"/>
                <w:b/>
                <w:bCs/>
                <w:sz w:val="24"/>
                <w:szCs w:val="23"/>
                <w:lang w:eastAsia="en-US"/>
              </w:rPr>
              <w:t>Training may resume for the following:</w:t>
            </w:r>
          </w:p>
        </w:tc>
      </w:tr>
      <w:tr w:rsidR="00E77761" w14:paraId="440EF223" w14:textId="77777777" w:rsidTr="00124528">
        <w:tc>
          <w:tcPr>
            <w:tcW w:w="1555" w:type="dxa"/>
          </w:tcPr>
          <w:p w14:paraId="47886979" w14:textId="1B1E68E2" w:rsidR="00E77761" w:rsidRPr="002E60DC" w:rsidRDefault="00E77761" w:rsidP="00124528">
            <w:pPr>
              <w:pStyle w:val="ListParagraph"/>
              <w:snapToGrid w:val="0"/>
              <w:ind w:left="0"/>
              <w:rPr>
                <w:rFonts w:ascii="Arial" w:eastAsia="Calibri" w:hAnsi="Arial" w:cs="Arial"/>
                <w:bCs/>
                <w:sz w:val="24"/>
                <w:szCs w:val="23"/>
                <w:lang w:eastAsia="en-US"/>
              </w:rPr>
            </w:pPr>
            <w:r w:rsidRPr="002E60DC">
              <w:rPr>
                <w:rFonts w:ascii="Arial" w:eastAsia="Calibri" w:hAnsi="Arial" w:cs="Arial"/>
                <w:b/>
                <w:bCs/>
                <w:sz w:val="24"/>
                <w:szCs w:val="23"/>
                <w:lang w:eastAsia="en-US"/>
              </w:rPr>
              <w:t>Phase 1 (“Safe Opening”)</w:t>
            </w:r>
            <w:r w:rsidRPr="002E60DC">
              <w:rPr>
                <w:rFonts w:ascii="Arial" w:eastAsia="Calibri" w:hAnsi="Arial" w:cs="Arial"/>
                <w:bCs/>
                <w:sz w:val="24"/>
                <w:szCs w:val="23"/>
                <w:lang w:eastAsia="en-US"/>
              </w:rPr>
              <w:t xml:space="preserve"> </w:t>
            </w:r>
          </w:p>
        </w:tc>
        <w:tc>
          <w:tcPr>
            <w:tcW w:w="7462" w:type="dxa"/>
          </w:tcPr>
          <w:p w14:paraId="42CC9945" w14:textId="0984230E" w:rsidR="00E77761" w:rsidRPr="002E60DC" w:rsidRDefault="00760C32">
            <w:pPr>
              <w:pStyle w:val="ListParagraph"/>
              <w:snapToGrid w:val="0"/>
              <w:ind w:left="0"/>
              <w:jc w:val="both"/>
              <w:rPr>
                <w:rFonts w:ascii="Arial" w:eastAsia="Calibri" w:hAnsi="Arial" w:cs="Arial"/>
                <w:b/>
                <w:bCs/>
                <w:sz w:val="24"/>
                <w:szCs w:val="23"/>
                <w:lang w:eastAsia="en-US"/>
              </w:rPr>
            </w:pPr>
            <w:r>
              <w:rPr>
                <w:rFonts w:ascii="Arial" w:eastAsia="Calibri" w:hAnsi="Arial" w:cs="Arial"/>
                <w:b/>
                <w:bCs/>
                <w:sz w:val="24"/>
                <w:szCs w:val="23"/>
                <w:lang w:eastAsia="en-US"/>
              </w:rPr>
              <w:t>F</w:t>
            </w:r>
            <w:r w:rsidRPr="002E60DC">
              <w:rPr>
                <w:rFonts w:ascii="Arial" w:eastAsia="Calibri" w:hAnsi="Arial" w:cs="Arial"/>
                <w:b/>
                <w:bCs/>
                <w:sz w:val="24"/>
                <w:szCs w:val="23"/>
                <w:lang w:eastAsia="en-US"/>
              </w:rPr>
              <w:t xml:space="preserve">rom </w:t>
            </w:r>
            <w:r w:rsidR="00E77761" w:rsidRPr="002E60DC">
              <w:rPr>
                <w:rFonts w:ascii="Arial" w:eastAsia="Calibri" w:hAnsi="Arial" w:cs="Arial"/>
                <w:b/>
                <w:bCs/>
                <w:sz w:val="24"/>
                <w:szCs w:val="23"/>
                <w:lang w:eastAsia="en-US"/>
              </w:rPr>
              <w:t>2</w:t>
            </w:r>
            <w:r w:rsidR="002E60DC" w:rsidRPr="002E60DC">
              <w:rPr>
                <w:rFonts w:ascii="Arial" w:eastAsia="Calibri" w:hAnsi="Arial" w:cs="Arial"/>
                <w:b/>
                <w:bCs/>
                <w:sz w:val="24"/>
                <w:szCs w:val="23"/>
                <w:vertAlign w:val="superscript"/>
                <w:lang w:eastAsia="en-US"/>
              </w:rPr>
              <w:t>nd</w:t>
            </w:r>
            <w:r w:rsidR="00E77761" w:rsidRPr="002E60DC">
              <w:rPr>
                <w:rFonts w:ascii="Arial" w:eastAsia="Calibri" w:hAnsi="Arial" w:cs="Arial"/>
                <w:b/>
                <w:bCs/>
                <w:sz w:val="24"/>
                <w:szCs w:val="23"/>
                <w:lang w:eastAsia="en-US"/>
              </w:rPr>
              <w:t xml:space="preserve"> Jun 2020.</w:t>
            </w:r>
          </w:p>
          <w:p w14:paraId="28351FE3" w14:textId="77777777" w:rsidR="00E77761" w:rsidRPr="002E60DC" w:rsidRDefault="00E77761">
            <w:pPr>
              <w:pStyle w:val="ListParagraph"/>
              <w:snapToGrid w:val="0"/>
              <w:ind w:left="0"/>
              <w:jc w:val="both"/>
              <w:rPr>
                <w:rFonts w:ascii="Arial" w:eastAsia="Calibri" w:hAnsi="Arial" w:cs="Arial"/>
                <w:bCs/>
                <w:sz w:val="24"/>
                <w:szCs w:val="23"/>
                <w:lang w:eastAsia="en-US"/>
              </w:rPr>
            </w:pPr>
          </w:p>
          <w:p w14:paraId="49B686BF" w14:textId="278EBBB3" w:rsidR="00E77761" w:rsidRPr="002E60DC" w:rsidRDefault="00E77761">
            <w:pPr>
              <w:pStyle w:val="ListParagraph"/>
              <w:snapToGrid w:val="0"/>
              <w:ind w:left="0"/>
              <w:jc w:val="both"/>
              <w:rPr>
                <w:rFonts w:ascii="Arial" w:eastAsia="Calibri" w:hAnsi="Arial" w:cs="Arial"/>
                <w:bCs/>
                <w:sz w:val="24"/>
                <w:szCs w:val="23"/>
                <w:lang w:eastAsia="en-US"/>
              </w:rPr>
            </w:pPr>
            <w:r w:rsidRPr="002E60DC">
              <w:rPr>
                <w:rFonts w:ascii="Arial" w:eastAsia="Calibri" w:hAnsi="Arial" w:cs="Arial"/>
                <w:bCs/>
                <w:sz w:val="24"/>
                <w:szCs w:val="23"/>
                <w:lang w:eastAsia="en-US"/>
              </w:rPr>
              <w:t>Training may resume</w:t>
            </w:r>
            <w:r w:rsidR="00760C32">
              <w:rPr>
                <w:rFonts w:ascii="Arial" w:eastAsia="Calibri" w:hAnsi="Arial" w:cs="Arial"/>
                <w:bCs/>
                <w:sz w:val="24"/>
                <w:szCs w:val="23"/>
                <w:lang w:eastAsia="en-US"/>
              </w:rPr>
              <w:t xml:space="preserve"> only</w:t>
            </w:r>
            <w:r w:rsidRPr="002E60DC">
              <w:rPr>
                <w:rFonts w:ascii="Arial" w:eastAsia="Calibri" w:hAnsi="Arial" w:cs="Arial"/>
                <w:bCs/>
                <w:sz w:val="24"/>
                <w:szCs w:val="23"/>
                <w:lang w:eastAsia="en-US"/>
              </w:rPr>
              <w:t xml:space="preserve"> for </w:t>
            </w:r>
            <w:r w:rsidR="004A394D" w:rsidRPr="002E60DC">
              <w:rPr>
                <w:rFonts w:ascii="Arial" w:eastAsia="Calibri" w:hAnsi="Arial" w:cs="Arial"/>
                <w:bCs/>
                <w:sz w:val="24"/>
                <w:szCs w:val="23"/>
                <w:lang w:eastAsia="en-US"/>
              </w:rPr>
              <w:t>learners</w:t>
            </w:r>
            <w:r w:rsidRPr="002E60DC">
              <w:rPr>
                <w:rFonts w:ascii="Arial" w:eastAsia="Calibri" w:hAnsi="Arial" w:cs="Arial"/>
                <w:bCs/>
                <w:sz w:val="24"/>
                <w:szCs w:val="23"/>
                <w:lang w:eastAsia="en-US"/>
              </w:rPr>
              <w:t xml:space="preserve"> working in essential services </w:t>
            </w:r>
            <w:r w:rsidR="002E60DC">
              <w:rPr>
                <w:rFonts w:ascii="Arial" w:eastAsia="Calibri" w:hAnsi="Arial" w:cs="Arial"/>
                <w:bCs/>
                <w:sz w:val="24"/>
                <w:szCs w:val="23"/>
                <w:lang w:eastAsia="en-US"/>
              </w:rPr>
              <w:t>that</w:t>
            </w:r>
            <w:r w:rsidRPr="002E60DC">
              <w:rPr>
                <w:rFonts w:ascii="Arial" w:eastAsia="Calibri" w:hAnsi="Arial" w:cs="Arial"/>
                <w:bCs/>
                <w:sz w:val="24"/>
                <w:szCs w:val="23"/>
                <w:lang w:eastAsia="en-US"/>
              </w:rPr>
              <w:t xml:space="preserve"> require </w:t>
            </w:r>
            <w:r w:rsidR="002E60DC">
              <w:rPr>
                <w:rFonts w:ascii="Arial" w:eastAsia="Calibri" w:hAnsi="Arial" w:cs="Arial"/>
                <w:bCs/>
                <w:sz w:val="24"/>
                <w:szCs w:val="23"/>
                <w:lang w:eastAsia="en-US"/>
              </w:rPr>
              <w:t xml:space="preserve">life support and/or first aid </w:t>
            </w:r>
            <w:r w:rsidRPr="002E60DC">
              <w:rPr>
                <w:rFonts w:ascii="Arial" w:eastAsia="Calibri" w:hAnsi="Arial" w:cs="Arial"/>
                <w:bCs/>
                <w:sz w:val="24"/>
                <w:szCs w:val="23"/>
                <w:lang w:eastAsia="en-US"/>
              </w:rPr>
              <w:t>training as part of professional registration or service licensing requirement</w:t>
            </w:r>
            <w:r w:rsidR="00760C32">
              <w:rPr>
                <w:rFonts w:ascii="Arial" w:eastAsia="Calibri" w:hAnsi="Arial" w:cs="Arial"/>
                <w:bCs/>
                <w:sz w:val="24"/>
                <w:szCs w:val="23"/>
                <w:lang w:eastAsia="en-US"/>
              </w:rPr>
              <w:t>, as listed in the following</w:t>
            </w:r>
            <w:r w:rsidRPr="002E60DC">
              <w:rPr>
                <w:rFonts w:ascii="Arial" w:eastAsia="Calibri" w:hAnsi="Arial" w:cs="Arial"/>
                <w:bCs/>
                <w:sz w:val="24"/>
                <w:szCs w:val="23"/>
                <w:lang w:eastAsia="en-US"/>
              </w:rPr>
              <w:t>:</w:t>
            </w:r>
          </w:p>
          <w:p w14:paraId="61BAB15F" w14:textId="18E2A3E7" w:rsidR="00E77761" w:rsidRPr="002E60DC" w:rsidRDefault="00E77761" w:rsidP="00124528">
            <w:pPr>
              <w:pStyle w:val="ListParagraph"/>
              <w:numPr>
                <w:ilvl w:val="0"/>
                <w:numId w:val="23"/>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Healthcare workers</w:t>
            </w:r>
          </w:p>
          <w:p w14:paraId="11B7C172" w14:textId="196341DE" w:rsidR="00E77761" w:rsidRPr="002E60DC" w:rsidRDefault="00E77761" w:rsidP="00124528">
            <w:pPr>
              <w:pStyle w:val="ListParagraph"/>
              <w:numPr>
                <w:ilvl w:val="0"/>
                <w:numId w:val="23"/>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 xml:space="preserve">Healthcare students </w:t>
            </w:r>
          </w:p>
          <w:p w14:paraId="0FE2A550" w14:textId="101ECEB0" w:rsidR="00E77761" w:rsidRPr="002E60DC" w:rsidRDefault="00E77761" w:rsidP="00124528">
            <w:pPr>
              <w:pStyle w:val="ListParagraph"/>
              <w:numPr>
                <w:ilvl w:val="0"/>
                <w:numId w:val="23"/>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Dentists</w:t>
            </w:r>
          </w:p>
          <w:p w14:paraId="67EB6683" w14:textId="570A782F" w:rsidR="00E77761" w:rsidRPr="002E60DC" w:rsidRDefault="00E77761" w:rsidP="00124528">
            <w:pPr>
              <w:pStyle w:val="ListParagraph"/>
              <w:numPr>
                <w:ilvl w:val="0"/>
                <w:numId w:val="23"/>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Childcare/Pre-school teachers</w:t>
            </w:r>
          </w:p>
          <w:p w14:paraId="47B1951D" w14:textId="144CD975" w:rsidR="00E77761" w:rsidRPr="002E60DC" w:rsidRDefault="0052059B" w:rsidP="00124528">
            <w:pPr>
              <w:pStyle w:val="ListParagraph"/>
              <w:numPr>
                <w:ilvl w:val="0"/>
                <w:numId w:val="23"/>
              </w:numPr>
              <w:snapToGrid w:val="0"/>
              <w:jc w:val="both"/>
              <w:rPr>
                <w:rFonts w:ascii="Arial" w:eastAsia="Calibri" w:hAnsi="Arial" w:cs="Arial"/>
                <w:bCs/>
                <w:sz w:val="24"/>
                <w:szCs w:val="23"/>
                <w:lang w:eastAsia="en-US"/>
              </w:rPr>
            </w:pPr>
            <w:r>
              <w:rPr>
                <w:rFonts w:ascii="Arial" w:eastAsia="Calibri" w:hAnsi="Arial" w:cs="Arial"/>
                <w:bCs/>
                <w:sz w:val="24"/>
                <w:szCs w:val="23"/>
                <w:lang w:eastAsia="en-US"/>
              </w:rPr>
              <w:t xml:space="preserve">Paramedics and </w:t>
            </w:r>
            <w:r w:rsidR="00E77761" w:rsidRPr="002E60DC">
              <w:rPr>
                <w:rFonts w:ascii="Arial" w:eastAsia="Calibri" w:hAnsi="Arial" w:cs="Arial"/>
                <w:bCs/>
                <w:sz w:val="24"/>
                <w:szCs w:val="23"/>
                <w:lang w:eastAsia="en-US"/>
              </w:rPr>
              <w:t>Emergency Medicine Technician working with Private Ambulance Operators</w:t>
            </w:r>
          </w:p>
          <w:p w14:paraId="41CABC78" w14:textId="77777777" w:rsidR="00E77761" w:rsidRPr="002E60DC" w:rsidRDefault="00E77761">
            <w:pPr>
              <w:pStyle w:val="ListParagraph"/>
              <w:snapToGrid w:val="0"/>
              <w:ind w:left="0"/>
              <w:jc w:val="both"/>
              <w:rPr>
                <w:rFonts w:ascii="Arial" w:eastAsia="Calibri" w:hAnsi="Arial" w:cs="Arial"/>
                <w:bCs/>
                <w:sz w:val="24"/>
                <w:szCs w:val="23"/>
                <w:lang w:eastAsia="en-US"/>
              </w:rPr>
            </w:pPr>
          </w:p>
          <w:p w14:paraId="7E73C2E9" w14:textId="03932F54" w:rsidR="004A394D" w:rsidRPr="002E60DC" w:rsidRDefault="004A394D">
            <w:pPr>
              <w:pStyle w:val="ListParagraph"/>
              <w:snapToGrid w:val="0"/>
              <w:ind w:left="0"/>
              <w:jc w:val="both"/>
              <w:rPr>
                <w:rFonts w:ascii="Arial" w:eastAsia="Calibri" w:hAnsi="Arial" w:cs="Arial"/>
                <w:bCs/>
                <w:sz w:val="24"/>
                <w:szCs w:val="23"/>
                <w:lang w:eastAsia="en-US"/>
              </w:rPr>
            </w:pPr>
            <w:r w:rsidRPr="002E60DC">
              <w:rPr>
                <w:rFonts w:ascii="Arial" w:eastAsia="Calibri" w:hAnsi="Arial" w:cs="Arial"/>
                <w:bCs/>
                <w:sz w:val="24"/>
                <w:szCs w:val="23"/>
                <w:lang w:eastAsia="en-US"/>
              </w:rPr>
              <w:t xml:space="preserve">In addition, </w:t>
            </w:r>
            <w:r w:rsidR="002C1A18">
              <w:rPr>
                <w:rFonts w:ascii="Arial" w:eastAsia="Calibri" w:hAnsi="Arial" w:cs="Arial"/>
                <w:bCs/>
                <w:sz w:val="24"/>
                <w:szCs w:val="23"/>
                <w:lang w:eastAsia="en-US"/>
              </w:rPr>
              <w:t>T</w:t>
            </w:r>
            <w:r w:rsidRPr="002E60DC">
              <w:rPr>
                <w:rFonts w:ascii="Arial" w:eastAsia="Calibri" w:hAnsi="Arial" w:cs="Arial"/>
                <w:bCs/>
                <w:sz w:val="24"/>
                <w:szCs w:val="23"/>
                <w:lang w:eastAsia="en-US"/>
              </w:rPr>
              <w:t xml:space="preserve">raining </w:t>
            </w:r>
            <w:r w:rsidR="002C1A18">
              <w:rPr>
                <w:rFonts w:ascii="Arial" w:eastAsia="Calibri" w:hAnsi="Arial" w:cs="Arial"/>
                <w:bCs/>
                <w:sz w:val="24"/>
                <w:szCs w:val="23"/>
                <w:lang w:eastAsia="en-US"/>
              </w:rPr>
              <w:t>C</w:t>
            </w:r>
            <w:r w:rsidRPr="002E60DC">
              <w:rPr>
                <w:rFonts w:ascii="Arial" w:eastAsia="Calibri" w:hAnsi="Arial" w:cs="Arial"/>
                <w:bCs/>
                <w:sz w:val="24"/>
                <w:szCs w:val="23"/>
                <w:lang w:eastAsia="en-US"/>
              </w:rPr>
              <w:t>entres need to abide with the following</w:t>
            </w:r>
          </w:p>
          <w:p w14:paraId="062AFD65" w14:textId="0C270D6D" w:rsidR="001362BF" w:rsidRPr="002E60DC" w:rsidRDefault="004A394D" w:rsidP="00124528">
            <w:pPr>
              <w:pStyle w:val="ListParagraph"/>
              <w:numPr>
                <w:ilvl w:val="0"/>
                <w:numId w:val="28"/>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 xml:space="preserve">there should be no </w:t>
            </w:r>
            <w:r w:rsidR="001362BF" w:rsidRPr="002E60DC">
              <w:rPr>
                <w:rFonts w:ascii="Arial" w:eastAsia="Calibri" w:hAnsi="Arial" w:cs="Arial"/>
                <w:bCs/>
                <w:sz w:val="24"/>
                <w:szCs w:val="23"/>
                <w:lang w:eastAsia="en-US"/>
              </w:rPr>
              <w:t xml:space="preserve">mixing of healthcare workers and healthcare students within the same training session (i.e. only students from the same class should be in the same training session) </w:t>
            </w:r>
          </w:p>
          <w:p w14:paraId="4EE5FF86" w14:textId="6D857703" w:rsidR="001362BF" w:rsidRDefault="001362BF" w:rsidP="00124528">
            <w:pPr>
              <w:pStyle w:val="ListParagraph"/>
              <w:numPr>
                <w:ilvl w:val="0"/>
                <w:numId w:val="28"/>
              </w:numPr>
              <w:snapToGrid w:val="0"/>
              <w:jc w:val="both"/>
              <w:rPr>
                <w:rFonts w:ascii="Arial" w:eastAsia="Calibri" w:hAnsi="Arial" w:cs="Arial"/>
                <w:bCs/>
                <w:sz w:val="24"/>
                <w:szCs w:val="23"/>
                <w:lang w:eastAsia="en-US"/>
              </w:rPr>
            </w:pPr>
            <w:r w:rsidRPr="002E60DC">
              <w:rPr>
                <w:rFonts w:ascii="Arial" w:eastAsia="Calibri" w:hAnsi="Arial" w:cs="Arial"/>
                <w:bCs/>
                <w:sz w:val="24"/>
                <w:szCs w:val="23"/>
                <w:lang w:eastAsia="en-US"/>
              </w:rPr>
              <w:t xml:space="preserve">there should be no mixing of childcare/preschool teachers from different centres within the same training session. </w:t>
            </w:r>
          </w:p>
          <w:p w14:paraId="34339E69" w14:textId="5ABC7C6A" w:rsidR="006D4F94" w:rsidRPr="00862891" w:rsidRDefault="006D4F94" w:rsidP="00124528">
            <w:pPr>
              <w:pStyle w:val="ListParagraph"/>
              <w:numPr>
                <w:ilvl w:val="0"/>
                <w:numId w:val="28"/>
              </w:numPr>
              <w:snapToGrid w:val="0"/>
              <w:jc w:val="both"/>
              <w:rPr>
                <w:rFonts w:ascii="Arial" w:eastAsia="Calibri" w:hAnsi="Arial" w:cs="Arial"/>
                <w:bCs/>
                <w:sz w:val="24"/>
                <w:szCs w:val="23"/>
                <w:lang w:eastAsia="en-US"/>
              </w:rPr>
            </w:pPr>
            <w:r w:rsidRPr="00862891">
              <w:rPr>
                <w:rFonts w:ascii="Arial" w:eastAsia="Calibri" w:hAnsi="Arial" w:cs="Arial"/>
                <w:bCs/>
                <w:sz w:val="24"/>
                <w:szCs w:val="23"/>
                <w:lang w:eastAsia="en-US"/>
              </w:rPr>
              <w:t xml:space="preserve">Learners will also need to abide </w:t>
            </w:r>
            <w:r w:rsidR="0081308A" w:rsidRPr="00862891">
              <w:rPr>
                <w:rFonts w:ascii="Arial" w:eastAsia="Calibri" w:hAnsi="Arial" w:cs="Arial"/>
                <w:bCs/>
                <w:sz w:val="24"/>
                <w:szCs w:val="23"/>
                <w:lang w:eastAsia="en-US"/>
              </w:rPr>
              <w:t xml:space="preserve">by </w:t>
            </w:r>
            <w:r w:rsidRPr="00862891">
              <w:rPr>
                <w:rFonts w:ascii="Arial" w:eastAsia="Calibri" w:hAnsi="Arial" w:cs="Arial"/>
                <w:bCs/>
                <w:sz w:val="24"/>
                <w:szCs w:val="23"/>
                <w:lang w:eastAsia="en-US"/>
              </w:rPr>
              <w:t>the split team arrangement at their own workplaces</w:t>
            </w:r>
          </w:p>
          <w:p w14:paraId="5743187A" w14:textId="18D56DE7" w:rsidR="00BF2FAC" w:rsidRPr="002E60DC" w:rsidRDefault="00BF2FAC" w:rsidP="00DC0564">
            <w:pPr>
              <w:pStyle w:val="ListParagraph"/>
              <w:snapToGrid w:val="0"/>
              <w:jc w:val="both"/>
              <w:rPr>
                <w:rFonts w:ascii="Arial" w:eastAsia="Calibri" w:hAnsi="Arial" w:cs="Arial"/>
                <w:bCs/>
                <w:sz w:val="24"/>
                <w:szCs w:val="23"/>
                <w:lang w:eastAsia="en-US"/>
              </w:rPr>
            </w:pPr>
          </w:p>
        </w:tc>
      </w:tr>
      <w:tr w:rsidR="00E77761" w14:paraId="707B1DD0" w14:textId="77777777" w:rsidTr="00124528">
        <w:tc>
          <w:tcPr>
            <w:tcW w:w="1555" w:type="dxa"/>
          </w:tcPr>
          <w:p w14:paraId="04368D7F" w14:textId="16E531C1" w:rsidR="00E77761" w:rsidRPr="00B66E5A" w:rsidRDefault="00E77761" w:rsidP="00E77761">
            <w:pPr>
              <w:pStyle w:val="ListParagraph"/>
              <w:snapToGrid w:val="0"/>
              <w:ind w:left="0"/>
              <w:rPr>
                <w:rFonts w:ascii="Arial" w:eastAsia="Calibri" w:hAnsi="Arial" w:cs="Arial"/>
                <w:b/>
                <w:bCs/>
                <w:sz w:val="24"/>
                <w:szCs w:val="23"/>
                <w:lang w:eastAsia="en-US"/>
              </w:rPr>
            </w:pPr>
            <w:r w:rsidRPr="00EF326F">
              <w:rPr>
                <w:rFonts w:ascii="Arial" w:eastAsia="Calibri" w:hAnsi="Arial" w:cs="Arial"/>
                <w:b/>
                <w:bCs/>
                <w:sz w:val="24"/>
                <w:szCs w:val="23"/>
                <w:lang w:eastAsia="en-US"/>
              </w:rPr>
              <w:t>Phase 2 (“</w:t>
            </w:r>
            <w:r>
              <w:rPr>
                <w:rFonts w:ascii="Arial" w:eastAsia="Calibri" w:hAnsi="Arial" w:cs="Arial"/>
                <w:b/>
                <w:bCs/>
                <w:sz w:val="24"/>
                <w:szCs w:val="23"/>
                <w:lang w:eastAsia="en-US"/>
              </w:rPr>
              <w:t>Safe Transition</w:t>
            </w:r>
            <w:r w:rsidRPr="00EF326F">
              <w:rPr>
                <w:rFonts w:ascii="Arial" w:eastAsia="Calibri" w:hAnsi="Arial" w:cs="Arial"/>
                <w:b/>
                <w:bCs/>
                <w:sz w:val="24"/>
                <w:szCs w:val="23"/>
                <w:lang w:eastAsia="en-US"/>
              </w:rPr>
              <w:t>”)</w:t>
            </w:r>
          </w:p>
        </w:tc>
        <w:tc>
          <w:tcPr>
            <w:tcW w:w="7462" w:type="dxa"/>
          </w:tcPr>
          <w:p w14:paraId="7893417D" w14:textId="0E46227C" w:rsidR="00760C32" w:rsidRDefault="00D431D8">
            <w:pPr>
              <w:pStyle w:val="ListParagraph"/>
              <w:snapToGrid w:val="0"/>
              <w:ind w:left="0"/>
              <w:jc w:val="both"/>
              <w:rPr>
                <w:rFonts w:ascii="Arial" w:eastAsia="Calibri" w:hAnsi="Arial" w:cs="Arial"/>
                <w:bCs/>
                <w:sz w:val="24"/>
                <w:szCs w:val="23"/>
                <w:lang w:eastAsia="en-US"/>
              </w:rPr>
            </w:pPr>
            <w:r>
              <w:rPr>
                <w:rFonts w:ascii="Arial" w:eastAsia="Calibri" w:hAnsi="Arial" w:cs="Arial"/>
                <w:b/>
                <w:bCs/>
                <w:sz w:val="24"/>
                <w:szCs w:val="23"/>
                <w:lang w:eastAsia="en-US"/>
              </w:rPr>
              <w:t xml:space="preserve">Details on </w:t>
            </w:r>
            <w:r w:rsidR="00BE7B4F" w:rsidRPr="00124528">
              <w:rPr>
                <w:rFonts w:ascii="Arial" w:eastAsia="Calibri" w:hAnsi="Arial" w:cs="Arial"/>
                <w:b/>
                <w:bCs/>
                <w:sz w:val="24"/>
                <w:szCs w:val="23"/>
                <w:lang w:eastAsia="en-US"/>
              </w:rPr>
              <w:t>training resumption</w:t>
            </w:r>
            <w:r w:rsidR="00113728" w:rsidRPr="00124528">
              <w:rPr>
                <w:rFonts w:ascii="Arial" w:eastAsia="Calibri" w:hAnsi="Arial" w:cs="Arial"/>
                <w:b/>
                <w:bCs/>
                <w:sz w:val="24"/>
                <w:szCs w:val="23"/>
                <w:lang w:eastAsia="en-US"/>
              </w:rPr>
              <w:t xml:space="preserve"> for </w:t>
            </w:r>
            <w:r>
              <w:rPr>
                <w:rFonts w:ascii="Arial" w:eastAsia="Calibri" w:hAnsi="Arial" w:cs="Arial"/>
                <w:b/>
                <w:bCs/>
                <w:sz w:val="24"/>
                <w:szCs w:val="23"/>
                <w:lang w:eastAsia="en-US"/>
              </w:rPr>
              <w:t>this phase will be provided at later stage</w:t>
            </w:r>
          </w:p>
          <w:p w14:paraId="45B50077" w14:textId="77777777" w:rsidR="00760C32" w:rsidRDefault="00760C32">
            <w:pPr>
              <w:pStyle w:val="ListParagraph"/>
              <w:snapToGrid w:val="0"/>
              <w:ind w:left="0"/>
              <w:jc w:val="both"/>
              <w:rPr>
                <w:rFonts w:ascii="Arial" w:eastAsia="Calibri" w:hAnsi="Arial" w:cs="Arial"/>
                <w:bCs/>
                <w:sz w:val="24"/>
                <w:szCs w:val="23"/>
                <w:lang w:eastAsia="en-US"/>
              </w:rPr>
            </w:pPr>
          </w:p>
          <w:p w14:paraId="3BDEE16E" w14:textId="4F432B67" w:rsidR="00E77761" w:rsidRPr="00D431D8" w:rsidRDefault="00BE7B4F" w:rsidP="00D431D8">
            <w:pPr>
              <w:pStyle w:val="ListParagraph"/>
              <w:snapToGrid w:val="0"/>
              <w:ind w:left="0"/>
              <w:jc w:val="both"/>
              <w:rPr>
                <w:rFonts w:ascii="Arial" w:eastAsia="Calibri" w:hAnsi="Arial" w:cs="Arial"/>
                <w:bCs/>
                <w:sz w:val="24"/>
                <w:szCs w:val="23"/>
                <w:lang w:eastAsia="en-US"/>
              </w:rPr>
            </w:pPr>
            <w:r>
              <w:rPr>
                <w:rFonts w:ascii="Arial" w:eastAsia="Calibri" w:hAnsi="Arial" w:cs="Arial"/>
                <w:bCs/>
                <w:sz w:val="24"/>
                <w:szCs w:val="23"/>
                <w:lang w:eastAsia="en-US"/>
              </w:rPr>
              <w:t>This phase w</w:t>
            </w:r>
            <w:r w:rsidR="00E77761" w:rsidRPr="00EF326F">
              <w:rPr>
                <w:rFonts w:ascii="Arial" w:eastAsia="Calibri" w:hAnsi="Arial" w:cs="Arial"/>
                <w:bCs/>
                <w:sz w:val="24"/>
                <w:szCs w:val="23"/>
                <w:lang w:eastAsia="en-US"/>
              </w:rPr>
              <w:t xml:space="preserve">ill be introduced if key indicators such as the number of new community cases, number and proportion of unlinked cases and </w:t>
            </w:r>
            <w:r w:rsidR="00E77761" w:rsidRPr="00EF326F">
              <w:rPr>
                <w:rFonts w:ascii="Arial" w:eastAsia="Calibri" w:hAnsi="Arial" w:cs="Arial"/>
                <w:bCs/>
                <w:sz w:val="24"/>
                <w:szCs w:val="23"/>
                <w:lang w:eastAsia="en-US"/>
              </w:rPr>
              <w:lastRenderedPageBreak/>
              <w:t>results of sentinel surveillance, remain low and stable for some time after Phase 1</w:t>
            </w:r>
            <w:r w:rsidR="004A394D">
              <w:rPr>
                <w:rFonts w:ascii="Arial" w:eastAsia="Calibri" w:hAnsi="Arial" w:cs="Arial"/>
                <w:bCs/>
                <w:sz w:val="24"/>
                <w:szCs w:val="23"/>
                <w:lang w:eastAsia="en-US"/>
              </w:rPr>
              <w:t>.</w:t>
            </w:r>
          </w:p>
        </w:tc>
      </w:tr>
      <w:tr w:rsidR="00E77761" w14:paraId="2D98CE0E" w14:textId="77777777" w:rsidTr="00E77761">
        <w:tc>
          <w:tcPr>
            <w:tcW w:w="1555" w:type="dxa"/>
          </w:tcPr>
          <w:p w14:paraId="210D535B" w14:textId="77777777" w:rsidR="00E77761" w:rsidRDefault="00E77761" w:rsidP="00E77761">
            <w:pPr>
              <w:pStyle w:val="ListParagraph"/>
              <w:snapToGrid w:val="0"/>
              <w:ind w:left="0"/>
              <w:rPr>
                <w:rFonts w:ascii="Arial" w:eastAsia="Calibri" w:hAnsi="Arial" w:cs="Arial"/>
                <w:b/>
                <w:bCs/>
                <w:sz w:val="24"/>
                <w:szCs w:val="23"/>
                <w:lang w:eastAsia="en-US"/>
              </w:rPr>
            </w:pPr>
            <w:r>
              <w:rPr>
                <w:rFonts w:ascii="Arial" w:eastAsia="Calibri" w:hAnsi="Arial" w:cs="Arial"/>
                <w:b/>
                <w:bCs/>
                <w:sz w:val="24"/>
                <w:szCs w:val="23"/>
                <w:lang w:eastAsia="en-US"/>
              </w:rPr>
              <w:lastRenderedPageBreak/>
              <w:t>Phase 3</w:t>
            </w:r>
          </w:p>
          <w:p w14:paraId="023F4FC5" w14:textId="7A500647" w:rsidR="00E77761" w:rsidRPr="00EF326F" w:rsidRDefault="00E77761" w:rsidP="00E77761">
            <w:pPr>
              <w:pStyle w:val="ListParagraph"/>
              <w:snapToGrid w:val="0"/>
              <w:ind w:left="0"/>
              <w:rPr>
                <w:rFonts w:ascii="Arial" w:eastAsia="Calibri" w:hAnsi="Arial" w:cs="Arial"/>
                <w:b/>
                <w:bCs/>
                <w:sz w:val="24"/>
                <w:szCs w:val="23"/>
                <w:lang w:eastAsia="en-US"/>
              </w:rPr>
            </w:pPr>
            <w:r>
              <w:rPr>
                <w:rFonts w:ascii="Arial" w:eastAsia="Calibri" w:hAnsi="Arial" w:cs="Arial"/>
                <w:b/>
                <w:bCs/>
                <w:sz w:val="24"/>
                <w:szCs w:val="23"/>
                <w:lang w:eastAsia="en-US"/>
              </w:rPr>
              <w:t>(“Safe Nation”)</w:t>
            </w:r>
          </w:p>
        </w:tc>
        <w:tc>
          <w:tcPr>
            <w:tcW w:w="7462" w:type="dxa"/>
          </w:tcPr>
          <w:p w14:paraId="54811822" w14:textId="0CCBFCF0" w:rsidR="00760C32" w:rsidRDefault="00D431D8">
            <w:pPr>
              <w:pStyle w:val="ListParagraph"/>
              <w:snapToGrid w:val="0"/>
              <w:ind w:left="0"/>
              <w:jc w:val="both"/>
              <w:rPr>
                <w:rFonts w:ascii="Arial" w:eastAsia="Calibri" w:hAnsi="Arial" w:cs="Arial"/>
                <w:bCs/>
                <w:sz w:val="24"/>
                <w:szCs w:val="23"/>
                <w:lang w:eastAsia="en-US"/>
              </w:rPr>
            </w:pPr>
            <w:r>
              <w:rPr>
                <w:rFonts w:ascii="Arial" w:eastAsia="Calibri" w:hAnsi="Arial" w:cs="Arial"/>
                <w:b/>
                <w:bCs/>
                <w:sz w:val="24"/>
                <w:szCs w:val="23"/>
                <w:lang w:eastAsia="en-US"/>
              </w:rPr>
              <w:t xml:space="preserve">Details on </w:t>
            </w:r>
            <w:r w:rsidRPr="00124528">
              <w:rPr>
                <w:rFonts w:ascii="Arial" w:eastAsia="Calibri" w:hAnsi="Arial" w:cs="Arial"/>
                <w:b/>
                <w:bCs/>
                <w:sz w:val="24"/>
                <w:szCs w:val="23"/>
                <w:lang w:eastAsia="en-US"/>
              </w:rPr>
              <w:t xml:space="preserve">training resumption for </w:t>
            </w:r>
            <w:r>
              <w:rPr>
                <w:rFonts w:ascii="Arial" w:eastAsia="Calibri" w:hAnsi="Arial" w:cs="Arial"/>
                <w:b/>
                <w:bCs/>
                <w:sz w:val="24"/>
                <w:szCs w:val="23"/>
                <w:lang w:eastAsia="en-US"/>
              </w:rPr>
              <w:t>this phase will be provided at later stage</w:t>
            </w:r>
            <w:r w:rsidRPr="00124528" w:rsidDel="00D431D8">
              <w:rPr>
                <w:rFonts w:ascii="Arial" w:eastAsia="Calibri" w:hAnsi="Arial" w:cs="Arial"/>
                <w:b/>
                <w:bCs/>
                <w:sz w:val="24"/>
                <w:szCs w:val="23"/>
                <w:lang w:eastAsia="en-US"/>
              </w:rPr>
              <w:t xml:space="preserve"> </w:t>
            </w:r>
          </w:p>
          <w:p w14:paraId="51E3DCC2" w14:textId="351219C8" w:rsidR="00E77761" w:rsidRDefault="00E77761">
            <w:pPr>
              <w:pStyle w:val="ListParagraph"/>
              <w:snapToGrid w:val="0"/>
              <w:ind w:left="0"/>
              <w:jc w:val="both"/>
              <w:rPr>
                <w:rFonts w:ascii="Arial" w:eastAsia="Calibri" w:hAnsi="Arial" w:cs="Arial"/>
                <w:bCs/>
                <w:sz w:val="24"/>
                <w:szCs w:val="23"/>
                <w:lang w:eastAsia="en-US"/>
              </w:rPr>
            </w:pPr>
          </w:p>
        </w:tc>
      </w:tr>
    </w:tbl>
    <w:p w14:paraId="24A7EAB5" w14:textId="77777777" w:rsidR="00B41C15" w:rsidRDefault="00B41C15">
      <w:pPr>
        <w:snapToGrid w:val="0"/>
        <w:spacing w:after="0" w:line="240" w:lineRule="auto"/>
        <w:jc w:val="both"/>
        <w:rPr>
          <w:rFonts w:ascii="Arial" w:eastAsia="Calibri" w:hAnsi="Arial" w:cs="Arial"/>
          <w:bCs/>
          <w:sz w:val="24"/>
          <w:szCs w:val="23"/>
          <w:lang w:eastAsia="en-US"/>
        </w:rPr>
      </w:pPr>
    </w:p>
    <w:p w14:paraId="673D0F89" w14:textId="7A50B173" w:rsidR="00C7326B" w:rsidRDefault="00FA2B75" w:rsidP="003C7B4A">
      <w:pPr>
        <w:snapToGrid w:val="0"/>
        <w:spacing w:after="0" w:line="240" w:lineRule="auto"/>
        <w:jc w:val="both"/>
        <w:rPr>
          <w:rStyle w:val="Hyperlink"/>
          <w:rFonts w:ascii="Arial" w:eastAsia="Calibri" w:hAnsi="Arial" w:cs="Arial"/>
          <w:bCs/>
          <w:color w:val="auto"/>
          <w:sz w:val="24"/>
          <w:szCs w:val="23"/>
          <w:u w:val="none"/>
          <w:lang w:eastAsia="en-US"/>
        </w:rPr>
      </w:pPr>
      <w:r>
        <w:rPr>
          <w:rFonts w:ascii="Arial" w:eastAsia="Calibri" w:hAnsi="Arial" w:cs="Arial"/>
          <w:bCs/>
          <w:sz w:val="24"/>
          <w:szCs w:val="23"/>
          <w:lang w:eastAsia="en-US"/>
        </w:rPr>
        <w:t>2.</w:t>
      </w:r>
      <w:r>
        <w:rPr>
          <w:rFonts w:ascii="Arial" w:eastAsia="Calibri" w:hAnsi="Arial" w:cs="Arial"/>
          <w:bCs/>
          <w:sz w:val="24"/>
          <w:szCs w:val="23"/>
          <w:lang w:eastAsia="en-US"/>
        </w:rPr>
        <w:tab/>
      </w:r>
      <w:r w:rsidRPr="00B40D0B">
        <w:rPr>
          <w:rFonts w:ascii="Arial" w:eastAsia="Calibri" w:hAnsi="Arial" w:cs="Arial"/>
          <w:bCs/>
          <w:sz w:val="24"/>
          <w:szCs w:val="23"/>
          <w:lang w:eastAsia="en-US"/>
        </w:rPr>
        <w:t>Training centres should take note to abide by the nation-wide general guidelines for workplaces issued on 9 May 2020 by Ministry of Manpower</w:t>
      </w:r>
      <w:r>
        <w:rPr>
          <w:rFonts w:ascii="Arial" w:eastAsia="Calibri" w:hAnsi="Arial" w:cs="Arial"/>
          <w:bCs/>
          <w:sz w:val="24"/>
          <w:szCs w:val="23"/>
          <w:lang w:eastAsia="en-US"/>
        </w:rPr>
        <w:t xml:space="preserve"> (MOM) and to note the </w:t>
      </w:r>
      <w:r w:rsidRPr="00B40D0B">
        <w:rPr>
          <w:rFonts w:ascii="Arial" w:eastAsia="Calibri" w:hAnsi="Arial" w:cs="Arial"/>
          <w:bCs/>
          <w:sz w:val="24"/>
          <w:szCs w:val="23"/>
          <w:lang w:eastAsia="en-US"/>
        </w:rPr>
        <w:t>advisory</w:t>
      </w:r>
      <w:r>
        <w:rPr>
          <w:rFonts w:ascii="Arial" w:eastAsia="Calibri" w:hAnsi="Arial" w:cs="Arial"/>
          <w:bCs/>
          <w:sz w:val="24"/>
          <w:szCs w:val="23"/>
          <w:lang w:eastAsia="en-US"/>
        </w:rPr>
        <w:t xml:space="preserve"> issued on 19 May 2020 </w:t>
      </w:r>
      <w:r w:rsidRPr="00B40D0B">
        <w:rPr>
          <w:rFonts w:ascii="Arial" w:eastAsia="Calibri" w:hAnsi="Arial" w:cs="Arial"/>
          <w:bCs/>
          <w:sz w:val="24"/>
          <w:szCs w:val="23"/>
          <w:lang w:eastAsia="en-US"/>
        </w:rPr>
        <w:t>by Ministry of Trade and Industry (MTI)</w:t>
      </w:r>
      <w:r>
        <w:rPr>
          <w:rFonts w:ascii="Arial" w:eastAsia="Calibri" w:hAnsi="Arial" w:cs="Arial"/>
          <w:bCs/>
          <w:sz w:val="24"/>
          <w:szCs w:val="23"/>
          <w:lang w:eastAsia="en-US"/>
        </w:rPr>
        <w:t xml:space="preserve"> for safe resumption of businesses</w:t>
      </w:r>
      <w:r w:rsidR="008E27D8">
        <w:rPr>
          <w:rFonts w:ascii="Arial" w:eastAsia="Calibri" w:hAnsi="Arial" w:cs="Arial"/>
          <w:bCs/>
          <w:sz w:val="24"/>
          <w:szCs w:val="23"/>
          <w:lang w:eastAsia="en-US"/>
        </w:rPr>
        <w:t xml:space="preserve">. </w:t>
      </w:r>
      <w:r w:rsidR="00086E68">
        <w:rPr>
          <w:rFonts w:ascii="Arial" w:eastAsia="Calibri" w:hAnsi="Arial" w:cs="Arial"/>
          <w:bCs/>
          <w:sz w:val="24"/>
          <w:szCs w:val="23"/>
          <w:lang w:eastAsia="en-US"/>
        </w:rPr>
        <w:t xml:space="preserve">Please refer to Annex A for the guidelines and advisory on safety measures for workplaces and businesses. </w:t>
      </w:r>
    </w:p>
    <w:p w14:paraId="04B47654" w14:textId="77777777" w:rsidR="003C7B4A" w:rsidRDefault="003C7B4A" w:rsidP="003C7B4A">
      <w:pPr>
        <w:snapToGrid w:val="0"/>
        <w:spacing w:after="0" w:line="240" w:lineRule="auto"/>
        <w:jc w:val="both"/>
        <w:rPr>
          <w:rFonts w:ascii="Arial" w:eastAsia="Calibri" w:hAnsi="Arial" w:cs="Arial"/>
          <w:bCs/>
          <w:sz w:val="24"/>
          <w:szCs w:val="23"/>
          <w:lang w:eastAsia="en-US"/>
        </w:rPr>
      </w:pPr>
    </w:p>
    <w:p w14:paraId="5B7429A2" w14:textId="28052DEF" w:rsidR="00A34ADA" w:rsidRPr="00C7326B" w:rsidRDefault="00C7326B" w:rsidP="00C7326B">
      <w:pPr>
        <w:jc w:val="both"/>
        <w:rPr>
          <w:rFonts w:ascii="Arial" w:eastAsia="Calibri" w:hAnsi="Arial" w:cs="Arial"/>
          <w:bCs/>
          <w:sz w:val="24"/>
          <w:szCs w:val="23"/>
          <w:lang w:eastAsia="en-US"/>
        </w:rPr>
      </w:pPr>
      <w:r>
        <w:rPr>
          <w:rFonts w:ascii="Arial" w:eastAsia="Calibri" w:hAnsi="Arial" w:cs="Arial"/>
          <w:bCs/>
          <w:sz w:val="24"/>
          <w:szCs w:val="23"/>
          <w:lang w:eastAsia="en-US"/>
        </w:rPr>
        <w:t>3.</w:t>
      </w:r>
      <w:r>
        <w:rPr>
          <w:rFonts w:ascii="Arial" w:eastAsia="Calibri" w:hAnsi="Arial" w:cs="Arial"/>
          <w:bCs/>
          <w:sz w:val="24"/>
          <w:szCs w:val="23"/>
          <w:lang w:eastAsia="en-US"/>
        </w:rPr>
        <w:tab/>
      </w:r>
      <w:proofErr w:type="gramStart"/>
      <w:r w:rsidR="00FA2B75" w:rsidRPr="00C7326B">
        <w:rPr>
          <w:rFonts w:ascii="Arial" w:eastAsia="Calibri" w:hAnsi="Arial" w:cs="Arial"/>
          <w:bCs/>
          <w:sz w:val="24"/>
          <w:szCs w:val="23"/>
          <w:lang w:eastAsia="en-US"/>
        </w:rPr>
        <w:t>In order to</w:t>
      </w:r>
      <w:proofErr w:type="gramEnd"/>
      <w:r w:rsidR="00FA2B75" w:rsidRPr="00C7326B">
        <w:rPr>
          <w:rFonts w:ascii="Arial" w:eastAsia="Calibri" w:hAnsi="Arial" w:cs="Arial"/>
          <w:bCs/>
          <w:sz w:val="24"/>
          <w:szCs w:val="23"/>
          <w:lang w:eastAsia="en-US"/>
        </w:rPr>
        <w:t xml:space="preserve"> ensure we control the spread of COVID-19, it is also imperative training centres put in place the precautionary measures to ensure training proceed safely. Training Centres (TCs) MUST comply with the measures described in Sections A and B below and may be subject to spot checks. Training Centre will need to provide a risk mitigation plan, taking into consideration the measures, and submit them to SRFAC for vetting and approval prior to resuming training (please refer to Section C on the processes of submission). </w:t>
      </w:r>
      <w:r w:rsidR="00086E68" w:rsidRPr="00C7326B">
        <w:rPr>
          <w:rFonts w:ascii="Arial" w:eastAsia="Calibri" w:hAnsi="Arial" w:cs="Arial"/>
          <w:bCs/>
          <w:sz w:val="24"/>
          <w:szCs w:val="23"/>
          <w:lang w:eastAsia="en-US"/>
        </w:rPr>
        <w:t>Non-compliance of the safety measures and training guidance may result in termination of the TC’s accreditation.</w:t>
      </w:r>
    </w:p>
    <w:p w14:paraId="050BCEA1" w14:textId="77777777" w:rsidR="0029785A" w:rsidRPr="0029785A" w:rsidRDefault="0029785A" w:rsidP="0029785A">
      <w:pPr>
        <w:jc w:val="both"/>
        <w:rPr>
          <w:rFonts w:ascii="Arial" w:eastAsia="Calibri" w:hAnsi="Arial" w:cs="Arial"/>
          <w:bCs/>
          <w:sz w:val="24"/>
          <w:szCs w:val="23"/>
          <w:lang w:eastAsia="en-US"/>
        </w:rPr>
      </w:pPr>
    </w:p>
    <w:p w14:paraId="387422FA" w14:textId="5873A5D1" w:rsidR="00E35BE5" w:rsidRPr="00062806" w:rsidRDefault="00147E20" w:rsidP="00A115D7">
      <w:pPr>
        <w:numPr>
          <w:ilvl w:val="0"/>
          <w:numId w:val="11"/>
        </w:numPr>
        <w:snapToGrid w:val="0"/>
        <w:spacing w:after="0" w:line="240" w:lineRule="auto"/>
        <w:ind w:left="360"/>
        <w:jc w:val="both"/>
        <w:rPr>
          <w:rFonts w:ascii="Arial" w:eastAsia="Calibri" w:hAnsi="Arial" w:cs="Arial"/>
          <w:b/>
          <w:sz w:val="24"/>
          <w:szCs w:val="23"/>
          <w:lang w:eastAsia="en-US"/>
        </w:rPr>
      </w:pPr>
      <w:r>
        <w:rPr>
          <w:rFonts w:ascii="Arial" w:eastAsia="Calibri" w:hAnsi="Arial" w:cs="Arial"/>
          <w:b/>
          <w:sz w:val="24"/>
          <w:szCs w:val="23"/>
          <w:lang w:eastAsia="en-US"/>
        </w:rPr>
        <w:t>Safe Workers and Safe Workplace M</w:t>
      </w:r>
      <w:r w:rsidR="00062806" w:rsidRPr="00062806">
        <w:rPr>
          <w:rFonts w:ascii="Arial" w:eastAsia="Calibri" w:hAnsi="Arial" w:cs="Arial"/>
          <w:b/>
          <w:sz w:val="24"/>
          <w:szCs w:val="23"/>
          <w:lang w:eastAsia="en-US"/>
        </w:rPr>
        <w:t>easures</w:t>
      </w:r>
      <w:r w:rsidR="00E53CA6">
        <w:rPr>
          <w:rFonts w:ascii="Arial" w:eastAsia="Calibri" w:hAnsi="Arial" w:cs="Arial"/>
          <w:b/>
          <w:sz w:val="24"/>
          <w:szCs w:val="23"/>
          <w:lang w:eastAsia="en-US"/>
        </w:rPr>
        <w:t xml:space="preserve"> </w:t>
      </w:r>
    </w:p>
    <w:p w14:paraId="16149EFE" w14:textId="77777777" w:rsidR="00E35BE5" w:rsidRPr="0029785A" w:rsidRDefault="00E35BE5" w:rsidP="00A115D7">
      <w:pPr>
        <w:snapToGrid w:val="0"/>
        <w:spacing w:after="0" w:line="240" w:lineRule="auto"/>
        <w:ind w:left="360"/>
        <w:jc w:val="both"/>
        <w:rPr>
          <w:rFonts w:ascii="Arial" w:eastAsia="Calibri" w:hAnsi="Arial" w:cs="Arial"/>
          <w:bCs/>
          <w:sz w:val="24"/>
          <w:szCs w:val="23"/>
          <w:lang w:eastAsia="en-US"/>
        </w:rPr>
      </w:pPr>
    </w:p>
    <w:p w14:paraId="2731773D" w14:textId="34CC7856" w:rsidR="00F53335" w:rsidRPr="00A115D7" w:rsidRDefault="00F53335" w:rsidP="00086E68">
      <w:pPr>
        <w:numPr>
          <w:ilvl w:val="1"/>
          <w:numId w:val="11"/>
        </w:numPr>
        <w:snapToGrid w:val="0"/>
        <w:spacing w:after="0" w:line="240" w:lineRule="auto"/>
        <w:ind w:left="426" w:hanging="426"/>
        <w:jc w:val="both"/>
        <w:rPr>
          <w:rFonts w:ascii="Arial" w:eastAsia="Calibri" w:hAnsi="Arial" w:cs="Arial"/>
          <w:bCs/>
          <w:sz w:val="24"/>
          <w:szCs w:val="23"/>
          <w:u w:val="single"/>
          <w:lang w:eastAsia="en-US"/>
        </w:rPr>
      </w:pPr>
      <w:r w:rsidRPr="00A115D7">
        <w:rPr>
          <w:rFonts w:ascii="Arial" w:eastAsia="Calibri" w:hAnsi="Arial" w:cs="Arial"/>
          <w:bCs/>
          <w:sz w:val="24"/>
          <w:szCs w:val="23"/>
          <w:u w:val="single"/>
          <w:lang w:eastAsia="en-US"/>
        </w:rPr>
        <w:t xml:space="preserve">Adoption of </w:t>
      </w:r>
      <w:proofErr w:type="spellStart"/>
      <w:r w:rsidRPr="00A115D7">
        <w:rPr>
          <w:rFonts w:ascii="Arial" w:eastAsia="Calibri" w:hAnsi="Arial" w:cs="Arial"/>
          <w:bCs/>
          <w:sz w:val="24"/>
          <w:szCs w:val="23"/>
          <w:u w:val="single"/>
          <w:lang w:eastAsia="en-US"/>
        </w:rPr>
        <w:t>SafeEntry</w:t>
      </w:r>
      <w:proofErr w:type="spellEnd"/>
      <w:r w:rsidRPr="00A115D7">
        <w:rPr>
          <w:rFonts w:ascii="Arial" w:eastAsia="Calibri" w:hAnsi="Arial" w:cs="Arial"/>
          <w:bCs/>
          <w:sz w:val="24"/>
          <w:szCs w:val="23"/>
          <w:u w:val="single"/>
          <w:lang w:eastAsia="en-US"/>
        </w:rPr>
        <w:t xml:space="preserve"> </w:t>
      </w:r>
      <w:r w:rsidR="007D7057" w:rsidRPr="00A115D7">
        <w:rPr>
          <w:rFonts w:ascii="Arial" w:eastAsia="Calibri" w:hAnsi="Arial" w:cs="Arial"/>
          <w:bCs/>
          <w:sz w:val="24"/>
          <w:szCs w:val="23"/>
          <w:u w:val="single"/>
          <w:lang w:eastAsia="en-US"/>
        </w:rPr>
        <w:t xml:space="preserve">and </w:t>
      </w:r>
      <w:proofErr w:type="spellStart"/>
      <w:r w:rsidR="007D7057" w:rsidRPr="00A115D7">
        <w:rPr>
          <w:rFonts w:ascii="Arial" w:eastAsia="Calibri" w:hAnsi="Arial" w:cs="Arial"/>
          <w:bCs/>
          <w:sz w:val="24"/>
          <w:szCs w:val="23"/>
          <w:u w:val="single"/>
          <w:lang w:eastAsia="en-US"/>
        </w:rPr>
        <w:t>TraceTogether</w:t>
      </w:r>
      <w:proofErr w:type="spellEnd"/>
      <w:r w:rsidR="007D7057" w:rsidRPr="00A115D7">
        <w:rPr>
          <w:rFonts w:ascii="Arial" w:eastAsia="Calibri" w:hAnsi="Arial" w:cs="Arial"/>
          <w:bCs/>
          <w:sz w:val="24"/>
          <w:szCs w:val="23"/>
          <w:u w:val="single"/>
          <w:lang w:eastAsia="en-US"/>
        </w:rPr>
        <w:t xml:space="preserve"> to enable robust contact tracing</w:t>
      </w:r>
    </w:p>
    <w:p w14:paraId="684FB474" w14:textId="3806DA80" w:rsidR="00CD2FF7" w:rsidRDefault="00F53335" w:rsidP="00F53335">
      <w:pPr>
        <w:numPr>
          <w:ilvl w:val="2"/>
          <w:numId w:val="11"/>
        </w:numPr>
        <w:snapToGrid w:val="0"/>
        <w:spacing w:after="0" w:line="240" w:lineRule="auto"/>
        <w:ind w:left="1134" w:hanging="141"/>
        <w:jc w:val="both"/>
        <w:rPr>
          <w:rFonts w:ascii="Arial" w:eastAsia="Calibri" w:hAnsi="Arial" w:cs="Arial"/>
          <w:bCs/>
          <w:sz w:val="24"/>
          <w:szCs w:val="23"/>
          <w:lang w:eastAsia="en-US"/>
        </w:rPr>
      </w:pPr>
      <w:r w:rsidRPr="00F53335">
        <w:rPr>
          <w:rFonts w:ascii="Arial" w:eastAsia="Calibri" w:hAnsi="Arial" w:cs="Arial"/>
          <w:bCs/>
          <w:sz w:val="24"/>
          <w:szCs w:val="23"/>
          <w:lang w:eastAsia="en-US"/>
        </w:rPr>
        <w:t xml:space="preserve">All </w:t>
      </w:r>
      <w:r w:rsidR="00FB7902" w:rsidRPr="00F53335">
        <w:rPr>
          <w:rFonts w:ascii="Arial" w:eastAsia="Calibri" w:hAnsi="Arial" w:cs="Arial"/>
          <w:bCs/>
          <w:sz w:val="24"/>
          <w:szCs w:val="23"/>
          <w:lang w:eastAsia="en-US"/>
        </w:rPr>
        <w:t xml:space="preserve">TCs </w:t>
      </w:r>
      <w:r w:rsidR="00CD2FF7">
        <w:rPr>
          <w:rFonts w:ascii="Arial" w:eastAsia="Calibri" w:hAnsi="Arial" w:cs="Arial"/>
          <w:bCs/>
          <w:sz w:val="24"/>
          <w:szCs w:val="23"/>
          <w:lang w:eastAsia="en-US"/>
        </w:rPr>
        <w:t xml:space="preserve">must implement the use of </w:t>
      </w:r>
      <w:proofErr w:type="spellStart"/>
      <w:r w:rsidR="00CD2FF7" w:rsidRPr="00A115D7">
        <w:rPr>
          <w:rFonts w:ascii="Arial" w:eastAsia="Calibri" w:hAnsi="Arial" w:cs="Arial"/>
          <w:b/>
          <w:bCs/>
          <w:sz w:val="24"/>
          <w:szCs w:val="23"/>
          <w:lang w:eastAsia="en-US"/>
        </w:rPr>
        <w:t>SafeEntry</w:t>
      </w:r>
      <w:proofErr w:type="spellEnd"/>
      <w:r w:rsidR="00CD2FF7">
        <w:rPr>
          <w:rFonts w:ascii="Arial" w:eastAsia="Calibri" w:hAnsi="Arial" w:cs="Arial"/>
          <w:bCs/>
          <w:sz w:val="24"/>
          <w:szCs w:val="23"/>
          <w:lang w:eastAsia="en-US"/>
        </w:rPr>
        <w:t xml:space="preserve"> at your premises. Please refer to </w:t>
      </w:r>
      <w:r w:rsidR="00CD2FF7" w:rsidRPr="00A115D7">
        <w:rPr>
          <w:rFonts w:ascii="Arial" w:eastAsia="Calibri" w:hAnsi="Arial" w:cs="Arial"/>
          <w:bCs/>
          <w:i/>
          <w:sz w:val="24"/>
          <w:szCs w:val="23"/>
          <w:lang w:eastAsia="en-US"/>
        </w:rPr>
        <w:t xml:space="preserve">Annex </w:t>
      </w:r>
      <w:r w:rsidR="0005149B">
        <w:rPr>
          <w:rFonts w:ascii="Arial" w:eastAsia="Calibri" w:hAnsi="Arial" w:cs="Arial"/>
          <w:bCs/>
          <w:i/>
          <w:sz w:val="24"/>
          <w:szCs w:val="23"/>
          <w:lang w:eastAsia="en-US"/>
        </w:rPr>
        <w:t>B</w:t>
      </w:r>
      <w:r w:rsidR="0005149B">
        <w:rPr>
          <w:rFonts w:ascii="Arial" w:eastAsia="Calibri" w:hAnsi="Arial" w:cs="Arial"/>
          <w:bCs/>
          <w:sz w:val="24"/>
          <w:szCs w:val="23"/>
          <w:lang w:eastAsia="en-US"/>
        </w:rPr>
        <w:t xml:space="preserve"> </w:t>
      </w:r>
      <w:r w:rsidR="00CD2FF7">
        <w:rPr>
          <w:rFonts w:ascii="Arial" w:eastAsia="Calibri" w:hAnsi="Arial" w:cs="Arial"/>
          <w:bCs/>
          <w:sz w:val="24"/>
          <w:szCs w:val="23"/>
          <w:lang w:eastAsia="en-US"/>
        </w:rPr>
        <w:t xml:space="preserve">for </w:t>
      </w:r>
      <w:r w:rsidR="00DD40B6">
        <w:rPr>
          <w:rFonts w:ascii="Arial" w:eastAsia="Calibri" w:hAnsi="Arial" w:cs="Arial"/>
          <w:bCs/>
          <w:sz w:val="24"/>
          <w:szCs w:val="23"/>
          <w:lang w:eastAsia="en-US"/>
        </w:rPr>
        <w:t>the guides</w:t>
      </w:r>
      <w:r w:rsidR="00CD2FF7">
        <w:rPr>
          <w:rFonts w:ascii="Arial" w:eastAsia="Calibri" w:hAnsi="Arial" w:cs="Arial"/>
          <w:bCs/>
          <w:sz w:val="24"/>
          <w:szCs w:val="23"/>
          <w:lang w:eastAsia="en-US"/>
        </w:rPr>
        <w:t xml:space="preserve"> to set up </w:t>
      </w:r>
      <w:proofErr w:type="spellStart"/>
      <w:r w:rsidR="00CD2FF7">
        <w:rPr>
          <w:rFonts w:ascii="Arial" w:eastAsia="Calibri" w:hAnsi="Arial" w:cs="Arial"/>
          <w:bCs/>
          <w:sz w:val="24"/>
          <w:szCs w:val="23"/>
          <w:lang w:eastAsia="en-US"/>
        </w:rPr>
        <w:t>SafeEntry</w:t>
      </w:r>
      <w:proofErr w:type="spellEnd"/>
      <w:r w:rsidR="00CD2FF7">
        <w:rPr>
          <w:rFonts w:ascii="Arial" w:eastAsia="Calibri" w:hAnsi="Arial" w:cs="Arial"/>
          <w:bCs/>
          <w:sz w:val="24"/>
          <w:szCs w:val="23"/>
          <w:lang w:eastAsia="en-US"/>
        </w:rPr>
        <w:t xml:space="preserve"> for your premises.</w:t>
      </w:r>
      <w:r w:rsidR="007D7057">
        <w:rPr>
          <w:rFonts w:ascii="Arial" w:eastAsia="Calibri" w:hAnsi="Arial" w:cs="Arial"/>
          <w:bCs/>
          <w:sz w:val="24"/>
          <w:szCs w:val="23"/>
          <w:lang w:eastAsia="en-US"/>
        </w:rPr>
        <w:t xml:space="preserve"> </w:t>
      </w:r>
    </w:p>
    <w:p w14:paraId="33699A75" w14:textId="14F99967" w:rsidR="007651BE" w:rsidRPr="006E4E71" w:rsidRDefault="00CD2FF7" w:rsidP="006E4E71">
      <w:pPr>
        <w:numPr>
          <w:ilvl w:val="2"/>
          <w:numId w:val="11"/>
        </w:numPr>
        <w:snapToGrid w:val="0"/>
        <w:spacing w:after="0" w:line="240" w:lineRule="auto"/>
        <w:ind w:left="1134" w:hanging="141"/>
        <w:jc w:val="both"/>
        <w:rPr>
          <w:rFonts w:ascii="Arial" w:eastAsia="Calibri" w:hAnsi="Arial" w:cs="Arial"/>
          <w:bCs/>
          <w:sz w:val="24"/>
          <w:szCs w:val="23"/>
          <w:lang w:eastAsia="en-US"/>
        </w:rPr>
      </w:pPr>
      <w:r w:rsidRPr="007651BE">
        <w:rPr>
          <w:rFonts w:ascii="Arial" w:eastAsia="Calibri" w:hAnsi="Arial" w:cs="Arial"/>
          <w:bCs/>
          <w:sz w:val="24"/>
          <w:szCs w:val="23"/>
          <w:lang w:eastAsia="en-US"/>
        </w:rPr>
        <w:t xml:space="preserve">All </w:t>
      </w:r>
      <w:r w:rsidR="004A394D">
        <w:rPr>
          <w:rFonts w:ascii="Arial" w:eastAsia="Calibri" w:hAnsi="Arial" w:cs="Arial"/>
          <w:bCs/>
          <w:sz w:val="24"/>
          <w:szCs w:val="23"/>
          <w:lang w:eastAsia="en-US"/>
        </w:rPr>
        <w:t>staff</w:t>
      </w:r>
      <w:r w:rsidR="007D7057" w:rsidRPr="007651BE">
        <w:rPr>
          <w:rFonts w:ascii="Arial" w:eastAsia="Calibri" w:hAnsi="Arial" w:cs="Arial"/>
          <w:bCs/>
          <w:sz w:val="24"/>
          <w:szCs w:val="23"/>
          <w:lang w:eastAsia="en-US"/>
        </w:rPr>
        <w:t xml:space="preserve">, </w:t>
      </w:r>
      <w:r w:rsidR="002E6DB3">
        <w:rPr>
          <w:rFonts w:ascii="Arial" w:eastAsia="Calibri" w:hAnsi="Arial" w:cs="Arial"/>
          <w:bCs/>
          <w:sz w:val="24"/>
          <w:szCs w:val="23"/>
          <w:lang w:eastAsia="en-US"/>
        </w:rPr>
        <w:t>instructors</w:t>
      </w:r>
      <w:r w:rsidRPr="007651BE">
        <w:rPr>
          <w:rFonts w:ascii="Arial" w:eastAsia="Calibri" w:hAnsi="Arial" w:cs="Arial"/>
          <w:bCs/>
          <w:sz w:val="24"/>
          <w:szCs w:val="23"/>
          <w:lang w:eastAsia="en-US"/>
        </w:rPr>
        <w:t xml:space="preserve"> and visitors/learners entering your premises must check-in upon entry</w:t>
      </w:r>
      <w:r w:rsidR="007651BE" w:rsidRPr="007651BE">
        <w:rPr>
          <w:rFonts w:ascii="Arial" w:eastAsia="Calibri" w:hAnsi="Arial" w:cs="Arial"/>
          <w:bCs/>
          <w:sz w:val="24"/>
          <w:szCs w:val="23"/>
          <w:lang w:eastAsia="en-US"/>
        </w:rPr>
        <w:t xml:space="preserve"> and complete health</w:t>
      </w:r>
      <w:r w:rsidR="006E4E71">
        <w:rPr>
          <w:rFonts w:ascii="Arial" w:eastAsia="Calibri" w:hAnsi="Arial" w:cs="Arial"/>
          <w:bCs/>
          <w:sz w:val="24"/>
          <w:szCs w:val="23"/>
          <w:lang w:eastAsia="en-US"/>
        </w:rPr>
        <w:t xml:space="preserve"> and travel</w:t>
      </w:r>
      <w:r w:rsidR="007651BE" w:rsidRPr="007651BE">
        <w:rPr>
          <w:rFonts w:ascii="Arial" w:eastAsia="Calibri" w:hAnsi="Arial" w:cs="Arial"/>
          <w:bCs/>
          <w:sz w:val="24"/>
          <w:szCs w:val="23"/>
          <w:lang w:eastAsia="en-US"/>
        </w:rPr>
        <w:t xml:space="preserve"> declaratio</w:t>
      </w:r>
      <w:r w:rsidR="006E4E71">
        <w:rPr>
          <w:rFonts w:ascii="Arial" w:eastAsia="Calibri" w:hAnsi="Arial" w:cs="Arial"/>
          <w:bCs/>
          <w:sz w:val="24"/>
          <w:szCs w:val="23"/>
          <w:lang w:eastAsia="en-US"/>
        </w:rPr>
        <w:t>ns</w:t>
      </w:r>
      <w:r w:rsidRPr="007651BE">
        <w:rPr>
          <w:rFonts w:ascii="Arial" w:eastAsia="Calibri" w:hAnsi="Arial" w:cs="Arial"/>
          <w:bCs/>
          <w:sz w:val="24"/>
          <w:szCs w:val="23"/>
          <w:lang w:eastAsia="en-US"/>
        </w:rPr>
        <w:t>.</w:t>
      </w:r>
      <w:r w:rsidR="006E4E71">
        <w:rPr>
          <w:rFonts w:ascii="Arial" w:eastAsia="Calibri" w:hAnsi="Arial" w:cs="Arial"/>
          <w:bCs/>
          <w:sz w:val="24"/>
          <w:szCs w:val="23"/>
          <w:lang w:eastAsia="en-US"/>
        </w:rPr>
        <w:t xml:space="preserve"> </w:t>
      </w:r>
      <w:r w:rsidR="006E4E71" w:rsidRPr="006E4E71">
        <w:rPr>
          <w:rFonts w:ascii="Arial" w:eastAsia="Calibri" w:hAnsi="Arial" w:cs="Arial"/>
          <w:bCs/>
          <w:sz w:val="24"/>
          <w:szCs w:val="23"/>
          <w:lang w:val="en-SG" w:eastAsia="en-US"/>
        </w:rPr>
        <w:t xml:space="preserve">TC </w:t>
      </w:r>
      <w:r w:rsidR="006E4E71">
        <w:rPr>
          <w:rFonts w:ascii="Arial" w:eastAsia="Calibri" w:hAnsi="Arial" w:cs="Arial"/>
          <w:bCs/>
          <w:sz w:val="24"/>
          <w:szCs w:val="23"/>
          <w:lang w:val="en-SG" w:eastAsia="en-US"/>
        </w:rPr>
        <w:t>may provide</w:t>
      </w:r>
      <w:r w:rsidR="006E4E71" w:rsidRPr="006E4E71">
        <w:rPr>
          <w:rFonts w:ascii="Arial" w:eastAsia="Calibri" w:hAnsi="Arial" w:cs="Arial"/>
          <w:bCs/>
          <w:sz w:val="24"/>
          <w:szCs w:val="23"/>
          <w:lang w:val="en-SG" w:eastAsia="en-US"/>
        </w:rPr>
        <w:t xml:space="preserve"> health and travel declaration </w:t>
      </w:r>
      <w:r w:rsidR="006E4E71">
        <w:rPr>
          <w:rFonts w:ascii="Arial" w:eastAsia="Calibri" w:hAnsi="Arial" w:cs="Arial"/>
          <w:bCs/>
          <w:sz w:val="24"/>
          <w:szCs w:val="23"/>
          <w:lang w:val="en-SG" w:eastAsia="en-US"/>
        </w:rPr>
        <w:t>in paper</w:t>
      </w:r>
      <w:r w:rsidR="006E4E71" w:rsidRPr="006E4E71">
        <w:rPr>
          <w:rFonts w:ascii="Arial" w:eastAsia="Calibri" w:hAnsi="Arial" w:cs="Arial"/>
          <w:bCs/>
          <w:sz w:val="24"/>
          <w:szCs w:val="23"/>
          <w:lang w:val="en-SG" w:eastAsia="en-US"/>
        </w:rPr>
        <w:t xml:space="preserve"> (if declaration component </w:t>
      </w:r>
      <w:r w:rsidR="006E4E71">
        <w:rPr>
          <w:rFonts w:ascii="Arial" w:eastAsia="Calibri" w:hAnsi="Arial" w:cs="Arial"/>
          <w:bCs/>
          <w:sz w:val="24"/>
          <w:szCs w:val="23"/>
          <w:lang w:val="en-SG" w:eastAsia="en-US"/>
        </w:rPr>
        <w:t xml:space="preserve">is </w:t>
      </w:r>
      <w:r w:rsidR="006E4E71" w:rsidRPr="006E4E71">
        <w:rPr>
          <w:rFonts w:ascii="Arial" w:eastAsia="Calibri" w:hAnsi="Arial" w:cs="Arial"/>
          <w:bCs/>
          <w:sz w:val="24"/>
          <w:szCs w:val="23"/>
          <w:lang w:val="en-SG" w:eastAsia="en-US"/>
        </w:rPr>
        <w:t xml:space="preserve">not included in </w:t>
      </w:r>
      <w:proofErr w:type="spellStart"/>
      <w:r w:rsidR="006E4E71" w:rsidRPr="006E4E71">
        <w:rPr>
          <w:rFonts w:ascii="Arial" w:eastAsia="Calibri" w:hAnsi="Arial" w:cs="Arial"/>
          <w:bCs/>
          <w:sz w:val="24"/>
          <w:szCs w:val="23"/>
          <w:lang w:val="en-SG" w:eastAsia="en-US"/>
        </w:rPr>
        <w:t>SafeEntry</w:t>
      </w:r>
      <w:proofErr w:type="spellEnd"/>
      <w:r w:rsidR="006E4E71" w:rsidRPr="006E4E71">
        <w:rPr>
          <w:rFonts w:ascii="Arial" w:eastAsia="Calibri" w:hAnsi="Arial" w:cs="Arial"/>
          <w:bCs/>
          <w:sz w:val="24"/>
          <w:szCs w:val="23"/>
          <w:lang w:val="en-SG" w:eastAsia="en-US"/>
        </w:rPr>
        <w:t>).</w:t>
      </w:r>
      <w:r w:rsidR="006E4E71">
        <w:rPr>
          <w:rFonts w:ascii="Arial" w:eastAsia="Calibri" w:hAnsi="Arial" w:cs="Arial"/>
          <w:bCs/>
          <w:sz w:val="24"/>
          <w:szCs w:val="23"/>
          <w:lang w:eastAsia="en-US"/>
        </w:rPr>
        <w:t xml:space="preserve"> </w:t>
      </w:r>
      <w:r w:rsidR="007651BE" w:rsidRPr="006E4E71">
        <w:rPr>
          <w:rFonts w:ascii="Arial" w:eastAsia="Calibri" w:hAnsi="Arial" w:cs="Arial"/>
          <w:bCs/>
          <w:sz w:val="24"/>
          <w:szCs w:val="23"/>
          <w:lang w:eastAsia="en-US"/>
        </w:rPr>
        <w:t>The</w:t>
      </w:r>
      <w:r w:rsidR="007651BE" w:rsidRPr="006E4E71">
        <w:rPr>
          <w:rFonts w:ascii="Arial" w:eastAsia="Calibri" w:hAnsi="Arial" w:cs="Arial"/>
          <w:sz w:val="24"/>
          <w:szCs w:val="23"/>
          <w:lang w:eastAsia="en-US"/>
        </w:rPr>
        <w:t xml:space="preserve"> declaration should be kept for at least 28 days to facilitate contact tracing if required. </w:t>
      </w:r>
      <w:r w:rsidR="00A4529E" w:rsidRPr="006E4E71">
        <w:rPr>
          <w:rFonts w:ascii="Arial" w:eastAsia="Calibri" w:hAnsi="Arial" w:cs="Arial"/>
          <w:sz w:val="24"/>
          <w:szCs w:val="23"/>
          <w:lang w:eastAsia="en-US"/>
        </w:rPr>
        <w:t xml:space="preserve">Any persons serving Stay Home Notice and/or are on medical leave </w:t>
      </w:r>
      <w:r w:rsidR="00A4529E" w:rsidRPr="006E4E71">
        <w:rPr>
          <w:rFonts w:ascii="Arial" w:eastAsia="Calibri" w:hAnsi="Arial" w:cs="Arial"/>
          <w:b/>
          <w:bCs/>
          <w:sz w:val="24"/>
          <w:szCs w:val="23"/>
          <w:lang w:eastAsia="en-US"/>
        </w:rPr>
        <w:t>MUST NOT</w:t>
      </w:r>
      <w:r w:rsidR="00A4529E" w:rsidRPr="006E4E71">
        <w:rPr>
          <w:rFonts w:ascii="Arial" w:eastAsia="Calibri" w:hAnsi="Arial" w:cs="Arial"/>
          <w:sz w:val="24"/>
          <w:szCs w:val="23"/>
          <w:lang w:eastAsia="en-US"/>
        </w:rPr>
        <w:t xml:space="preserve"> enter the TC.</w:t>
      </w:r>
    </w:p>
    <w:p w14:paraId="1DA8F8EA" w14:textId="0588E7A3" w:rsidR="00CD2FF7" w:rsidRDefault="00CD2FF7" w:rsidP="00F53335">
      <w:pPr>
        <w:numPr>
          <w:ilvl w:val="2"/>
          <w:numId w:val="11"/>
        </w:numPr>
        <w:snapToGrid w:val="0"/>
        <w:spacing w:after="0" w:line="240" w:lineRule="auto"/>
        <w:ind w:left="1134" w:hanging="141"/>
        <w:jc w:val="both"/>
        <w:rPr>
          <w:rFonts w:ascii="Arial" w:eastAsia="Calibri" w:hAnsi="Arial" w:cs="Arial"/>
          <w:bCs/>
          <w:sz w:val="24"/>
          <w:szCs w:val="23"/>
          <w:lang w:eastAsia="en-US"/>
        </w:rPr>
      </w:pPr>
      <w:r>
        <w:rPr>
          <w:rFonts w:ascii="Arial" w:eastAsia="Calibri" w:hAnsi="Arial" w:cs="Arial"/>
          <w:bCs/>
          <w:sz w:val="24"/>
          <w:szCs w:val="23"/>
          <w:lang w:eastAsia="en-US"/>
        </w:rPr>
        <w:t xml:space="preserve">If training is conducted at external venues, </w:t>
      </w:r>
      <w:r w:rsidR="002E6DB3">
        <w:rPr>
          <w:rFonts w:ascii="Arial" w:eastAsia="Calibri" w:hAnsi="Arial" w:cs="Arial"/>
          <w:bCs/>
          <w:sz w:val="24"/>
          <w:szCs w:val="23"/>
          <w:lang w:eastAsia="en-US"/>
        </w:rPr>
        <w:t>staff, instructors and learners</w:t>
      </w:r>
      <w:r w:rsidR="007D7057">
        <w:rPr>
          <w:rFonts w:ascii="Arial" w:eastAsia="Calibri" w:hAnsi="Arial" w:cs="Arial"/>
          <w:bCs/>
          <w:sz w:val="24"/>
          <w:szCs w:val="23"/>
          <w:lang w:eastAsia="en-US"/>
        </w:rPr>
        <w:t xml:space="preserve"> must check-in </w:t>
      </w:r>
      <w:proofErr w:type="gramStart"/>
      <w:r w:rsidR="007D7057">
        <w:rPr>
          <w:rFonts w:ascii="Arial" w:eastAsia="Calibri" w:hAnsi="Arial" w:cs="Arial"/>
          <w:bCs/>
          <w:sz w:val="24"/>
          <w:szCs w:val="23"/>
          <w:lang w:eastAsia="en-US"/>
        </w:rPr>
        <w:t>using</w:t>
      </w:r>
      <w:proofErr w:type="gramEnd"/>
      <w:r w:rsidR="007D7057">
        <w:rPr>
          <w:rFonts w:ascii="Arial" w:eastAsia="Calibri" w:hAnsi="Arial" w:cs="Arial"/>
          <w:bCs/>
          <w:sz w:val="24"/>
          <w:szCs w:val="23"/>
          <w:lang w:eastAsia="en-US"/>
        </w:rPr>
        <w:t xml:space="preserve"> </w:t>
      </w:r>
      <w:proofErr w:type="spellStart"/>
      <w:r w:rsidR="007D7057">
        <w:rPr>
          <w:rFonts w:ascii="Arial" w:eastAsia="Calibri" w:hAnsi="Arial" w:cs="Arial"/>
          <w:bCs/>
          <w:sz w:val="24"/>
          <w:szCs w:val="23"/>
          <w:lang w:eastAsia="en-US"/>
        </w:rPr>
        <w:t>SafeEntry</w:t>
      </w:r>
      <w:proofErr w:type="spellEnd"/>
      <w:r w:rsidR="007D7057">
        <w:rPr>
          <w:rFonts w:ascii="Arial" w:eastAsia="Calibri" w:hAnsi="Arial" w:cs="Arial"/>
          <w:bCs/>
          <w:sz w:val="24"/>
          <w:szCs w:val="23"/>
          <w:lang w:eastAsia="en-US"/>
        </w:rPr>
        <w:t xml:space="preserve"> upon entering the premise where training is conducted externally. </w:t>
      </w:r>
    </w:p>
    <w:p w14:paraId="04DB2897" w14:textId="2E0BBD93" w:rsidR="007D7057" w:rsidRDefault="007D7057" w:rsidP="00F53335">
      <w:pPr>
        <w:numPr>
          <w:ilvl w:val="2"/>
          <w:numId w:val="11"/>
        </w:numPr>
        <w:snapToGrid w:val="0"/>
        <w:spacing w:after="0" w:line="240" w:lineRule="auto"/>
        <w:ind w:left="1134" w:hanging="141"/>
        <w:jc w:val="both"/>
        <w:rPr>
          <w:rFonts w:ascii="Arial" w:eastAsia="Calibri" w:hAnsi="Arial" w:cs="Arial"/>
          <w:bCs/>
          <w:sz w:val="24"/>
          <w:szCs w:val="23"/>
          <w:lang w:eastAsia="en-US"/>
        </w:rPr>
      </w:pPr>
      <w:r>
        <w:rPr>
          <w:rFonts w:ascii="Arial" w:eastAsia="Calibri" w:hAnsi="Arial" w:cs="Arial"/>
          <w:bCs/>
          <w:sz w:val="24"/>
          <w:szCs w:val="23"/>
          <w:lang w:eastAsia="en-US"/>
        </w:rPr>
        <w:t xml:space="preserve">All </w:t>
      </w:r>
      <w:r w:rsidR="004A394D">
        <w:rPr>
          <w:rFonts w:ascii="Arial" w:eastAsia="Calibri" w:hAnsi="Arial" w:cs="Arial"/>
          <w:bCs/>
          <w:sz w:val="24"/>
          <w:szCs w:val="23"/>
          <w:lang w:eastAsia="en-US"/>
        </w:rPr>
        <w:t>staff</w:t>
      </w:r>
      <w:r>
        <w:rPr>
          <w:rFonts w:ascii="Arial" w:eastAsia="Calibri" w:hAnsi="Arial" w:cs="Arial"/>
          <w:bCs/>
          <w:sz w:val="24"/>
          <w:szCs w:val="23"/>
          <w:lang w:eastAsia="en-US"/>
        </w:rPr>
        <w:t xml:space="preserve">, </w:t>
      </w:r>
      <w:r w:rsidR="002E6DB3">
        <w:rPr>
          <w:rFonts w:ascii="Arial" w:eastAsia="Calibri" w:hAnsi="Arial" w:cs="Arial"/>
          <w:bCs/>
          <w:sz w:val="24"/>
          <w:szCs w:val="23"/>
          <w:lang w:eastAsia="en-US"/>
        </w:rPr>
        <w:t>instructors</w:t>
      </w:r>
      <w:r>
        <w:rPr>
          <w:rFonts w:ascii="Arial" w:eastAsia="Calibri" w:hAnsi="Arial" w:cs="Arial"/>
          <w:bCs/>
          <w:sz w:val="24"/>
          <w:szCs w:val="23"/>
          <w:lang w:eastAsia="en-US"/>
        </w:rPr>
        <w:t xml:space="preserve"> and learners must download and activate </w:t>
      </w:r>
      <w:proofErr w:type="spellStart"/>
      <w:r w:rsidRPr="00A115D7">
        <w:rPr>
          <w:rFonts w:ascii="Arial" w:eastAsia="Calibri" w:hAnsi="Arial" w:cs="Arial"/>
          <w:b/>
          <w:bCs/>
          <w:sz w:val="24"/>
          <w:szCs w:val="23"/>
          <w:lang w:eastAsia="en-US"/>
        </w:rPr>
        <w:t>TraceTogether</w:t>
      </w:r>
      <w:proofErr w:type="spellEnd"/>
      <w:r>
        <w:rPr>
          <w:rFonts w:ascii="Arial" w:eastAsia="Calibri" w:hAnsi="Arial" w:cs="Arial"/>
          <w:bCs/>
          <w:sz w:val="24"/>
          <w:szCs w:val="23"/>
          <w:lang w:eastAsia="en-US"/>
        </w:rPr>
        <w:t xml:space="preserve"> during training sessions to enable fast and robust contact tracing.</w:t>
      </w:r>
    </w:p>
    <w:p w14:paraId="1241D1D0" w14:textId="1275B55C" w:rsidR="002C1037" w:rsidRPr="00A115D7" w:rsidRDefault="002C1037" w:rsidP="00A115D7">
      <w:pPr>
        <w:snapToGrid w:val="0"/>
        <w:spacing w:after="0" w:line="240" w:lineRule="auto"/>
        <w:jc w:val="both"/>
        <w:rPr>
          <w:rFonts w:ascii="Arial" w:eastAsia="Calibri" w:hAnsi="Arial" w:cs="Arial"/>
          <w:bCs/>
          <w:strike/>
          <w:sz w:val="24"/>
          <w:szCs w:val="23"/>
          <w:lang w:eastAsia="en-US"/>
        </w:rPr>
      </w:pPr>
    </w:p>
    <w:p w14:paraId="6BB35DCE" w14:textId="14E1B44E" w:rsidR="002C1037" w:rsidRPr="00A115D7" w:rsidRDefault="002C1037" w:rsidP="002C1037">
      <w:pPr>
        <w:numPr>
          <w:ilvl w:val="1"/>
          <w:numId w:val="11"/>
        </w:numPr>
        <w:snapToGrid w:val="0"/>
        <w:spacing w:after="0" w:line="240" w:lineRule="auto"/>
        <w:ind w:left="360"/>
        <w:jc w:val="both"/>
        <w:rPr>
          <w:rFonts w:ascii="Arial" w:eastAsia="Calibri" w:hAnsi="Arial" w:cs="Arial"/>
          <w:bCs/>
          <w:sz w:val="24"/>
          <w:szCs w:val="23"/>
          <w:u w:val="single"/>
          <w:lang w:eastAsia="en-US"/>
        </w:rPr>
      </w:pPr>
      <w:r w:rsidRPr="00A115D7">
        <w:rPr>
          <w:rFonts w:ascii="Arial" w:eastAsia="Calibri" w:hAnsi="Arial" w:cs="Arial"/>
          <w:bCs/>
          <w:sz w:val="24"/>
          <w:szCs w:val="23"/>
          <w:u w:val="single"/>
          <w:lang w:eastAsia="en-US"/>
        </w:rPr>
        <w:t xml:space="preserve">Health Monitoring </w:t>
      </w:r>
    </w:p>
    <w:p w14:paraId="5198F94C" w14:textId="06597C1A" w:rsidR="00F81B2E" w:rsidRPr="00A115D7" w:rsidRDefault="00F81B2E" w:rsidP="00A115D7">
      <w:pPr>
        <w:pStyle w:val="ListParagraph"/>
        <w:numPr>
          <w:ilvl w:val="0"/>
          <w:numId w:val="21"/>
        </w:numPr>
        <w:snapToGrid w:val="0"/>
        <w:spacing w:after="0" w:line="240" w:lineRule="auto"/>
        <w:jc w:val="both"/>
        <w:rPr>
          <w:rFonts w:ascii="Arial" w:eastAsia="Calibri" w:hAnsi="Arial" w:cs="Arial"/>
          <w:bCs/>
          <w:sz w:val="24"/>
          <w:szCs w:val="23"/>
          <w:lang w:eastAsia="en-US"/>
        </w:rPr>
      </w:pPr>
      <w:r w:rsidRPr="00A115D7">
        <w:rPr>
          <w:rFonts w:ascii="Arial" w:eastAsia="Calibri" w:hAnsi="Arial" w:cs="Arial"/>
          <w:bCs/>
          <w:sz w:val="24"/>
          <w:szCs w:val="23"/>
          <w:lang w:eastAsia="en-US"/>
        </w:rPr>
        <w:t xml:space="preserve">TC </w:t>
      </w:r>
      <w:r w:rsidR="002C1037" w:rsidRPr="00A115D7">
        <w:rPr>
          <w:rFonts w:ascii="Arial" w:eastAsia="Calibri" w:hAnsi="Arial" w:cs="Arial"/>
          <w:sz w:val="24"/>
          <w:szCs w:val="23"/>
          <w:lang w:eastAsia="en-US"/>
        </w:rPr>
        <w:t>must</w:t>
      </w:r>
      <w:r w:rsidR="002C1037" w:rsidRPr="00A115D7">
        <w:rPr>
          <w:rFonts w:ascii="Arial" w:eastAsia="Calibri" w:hAnsi="Arial" w:cs="Arial"/>
          <w:bCs/>
          <w:sz w:val="24"/>
          <w:szCs w:val="23"/>
          <w:lang w:eastAsia="en-US"/>
        </w:rPr>
        <w:t xml:space="preserve"> </w:t>
      </w:r>
      <w:r w:rsidRPr="00A115D7">
        <w:rPr>
          <w:rFonts w:ascii="Arial" w:eastAsia="Calibri" w:hAnsi="Arial" w:cs="Arial"/>
          <w:bCs/>
          <w:sz w:val="24"/>
          <w:szCs w:val="23"/>
          <w:lang w:eastAsia="en-US"/>
        </w:rPr>
        <w:t>conduct temperature screening and check for respiratory symptoms for all staff</w:t>
      </w:r>
      <w:r w:rsidR="004523DE" w:rsidRPr="00A115D7">
        <w:rPr>
          <w:rFonts w:ascii="Arial" w:eastAsia="Calibri" w:hAnsi="Arial" w:cs="Arial"/>
          <w:bCs/>
          <w:sz w:val="24"/>
          <w:szCs w:val="23"/>
          <w:lang w:eastAsia="en-US"/>
        </w:rPr>
        <w:t>/instructors</w:t>
      </w:r>
      <w:r w:rsidRPr="00A115D7">
        <w:rPr>
          <w:rFonts w:ascii="Arial" w:eastAsia="Calibri" w:hAnsi="Arial" w:cs="Arial"/>
          <w:bCs/>
          <w:sz w:val="24"/>
          <w:szCs w:val="23"/>
          <w:lang w:eastAsia="en-US"/>
        </w:rPr>
        <w:t xml:space="preserve"> and learners </w:t>
      </w:r>
      <w:r w:rsidR="002C1037">
        <w:rPr>
          <w:rFonts w:ascii="Arial" w:eastAsia="Calibri" w:hAnsi="Arial" w:cs="Arial"/>
          <w:bCs/>
          <w:sz w:val="24"/>
          <w:szCs w:val="23"/>
          <w:lang w:eastAsia="en-US"/>
        </w:rPr>
        <w:t>on entry</w:t>
      </w:r>
      <w:r w:rsidR="006E4E71">
        <w:rPr>
          <w:rFonts w:ascii="Arial" w:eastAsia="Calibri" w:hAnsi="Arial" w:cs="Arial"/>
          <w:bCs/>
          <w:sz w:val="24"/>
          <w:szCs w:val="23"/>
          <w:lang w:eastAsia="en-US"/>
        </w:rPr>
        <w:t xml:space="preserve"> </w:t>
      </w:r>
      <w:r w:rsidR="006E4E71" w:rsidRPr="006E4E71">
        <w:rPr>
          <w:rFonts w:ascii="Arial" w:eastAsia="Calibri" w:hAnsi="Arial" w:cs="Arial"/>
          <w:bCs/>
          <w:sz w:val="24"/>
          <w:szCs w:val="23"/>
          <w:lang w:val="en-SG" w:eastAsia="en-US"/>
        </w:rPr>
        <w:t xml:space="preserve">and when returning from </w:t>
      </w:r>
      <w:r w:rsidR="006E4E71">
        <w:rPr>
          <w:rFonts w:ascii="Arial" w:eastAsia="Calibri" w:hAnsi="Arial" w:cs="Arial"/>
          <w:bCs/>
          <w:sz w:val="24"/>
          <w:szCs w:val="23"/>
          <w:lang w:val="en-SG" w:eastAsia="en-US"/>
        </w:rPr>
        <w:t xml:space="preserve">lunch </w:t>
      </w:r>
      <w:r w:rsidR="006E4E71" w:rsidRPr="006E4E71">
        <w:rPr>
          <w:rFonts w:ascii="Arial" w:eastAsia="Calibri" w:hAnsi="Arial" w:cs="Arial"/>
          <w:bCs/>
          <w:sz w:val="24"/>
          <w:szCs w:val="23"/>
          <w:lang w:val="en-SG" w:eastAsia="en-US"/>
        </w:rPr>
        <w:t>break.</w:t>
      </w:r>
    </w:p>
    <w:p w14:paraId="240A6DBC" w14:textId="6F39C23A" w:rsidR="00F81B2E" w:rsidRPr="00062806" w:rsidRDefault="00F81B2E" w:rsidP="00A115D7">
      <w:pPr>
        <w:numPr>
          <w:ilvl w:val="0"/>
          <w:numId w:val="21"/>
        </w:numPr>
        <w:snapToGrid w:val="0"/>
        <w:spacing w:after="0" w:line="240" w:lineRule="auto"/>
        <w:jc w:val="both"/>
        <w:rPr>
          <w:rFonts w:ascii="Arial" w:eastAsia="Calibri" w:hAnsi="Arial" w:cs="Arial"/>
          <w:bCs/>
          <w:sz w:val="24"/>
          <w:szCs w:val="23"/>
          <w:lang w:eastAsia="en-US"/>
        </w:rPr>
      </w:pPr>
      <w:r w:rsidRPr="00062806">
        <w:rPr>
          <w:rFonts w:ascii="Arial" w:eastAsia="Calibri" w:hAnsi="Arial" w:cs="Arial"/>
          <w:bCs/>
          <w:sz w:val="24"/>
          <w:szCs w:val="23"/>
          <w:lang w:eastAsia="en-US"/>
        </w:rPr>
        <w:lastRenderedPageBreak/>
        <w:t>L</w:t>
      </w:r>
      <w:r w:rsidRPr="00062806">
        <w:rPr>
          <w:rFonts w:ascii="Arial" w:eastAsia="Calibri" w:hAnsi="Arial" w:cs="Arial"/>
          <w:bCs/>
          <w:sz w:val="24"/>
          <w:szCs w:val="23"/>
          <w:lang w:val="en-SG" w:eastAsia="en-US"/>
        </w:rPr>
        <w:t xml:space="preserve">earners and </w:t>
      </w:r>
      <w:r w:rsidR="004523DE">
        <w:rPr>
          <w:rFonts w:ascii="Arial" w:eastAsia="Calibri" w:hAnsi="Arial" w:cs="Arial"/>
          <w:bCs/>
          <w:sz w:val="24"/>
          <w:szCs w:val="23"/>
          <w:lang w:val="en-SG" w:eastAsia="en-US"/>
        </w:rPr>
        <w:t>staff/instructors</w:t>
      </w:r>
      <w:r w:rsidR="004523DE" w:rsidRPr="00062806">
        <w:rPr>
          <w:rFonts w:ascii="Arial" w:eastAsia="Calibri" w:hAnsi="Arial" w:cs="Arial"/>
          <w:bCs/>
          <w:sz w:val="24"/>
          <w:szCs w:val="23"/>
          <w:lang w:val="en-SG" w:eastAsia="en-US"/>
        </w:rPr>
        <w:t xml:space="preserve"> </w:t>
      </w:r>
      <w:r w:rsidRPr="00062806">
        <w:rPr>
          <w:rFonts w:ascii="Arial" w:eastAsia="Calibri" w:hAnsi="Arial" w:cs="Arial"/>
          <w:bCs/>
          <w:sz w:val="24"/>
          <w:szCs w:val="23"/>
          <w:lang w:val="en-SG" w:eastAsia="en-US"/>
        </w:rPr>
        <w:t xml:space="preserve">with fever and/or respiratory/flu-like symptoms (e.g. running nose, cough) </w:t>
      </w:r>
      <w:r w:rsidR="00844799">
        <w:rPr>
          <w:rFonts w:ascii="Arial" w:eastAsia="Calibri" w:hAnsi="Arial" w:cs="Arial"/>
          <w:bCs/>
          <w:sz w:val="24"/>
          <w:szCs w:val="23"/>
          <w:lang w:val="en-SG" w:eastAsia="en-US"/>
        </w:rPr>
        <w:t xml:space="preserve">must not </w:t>
      </w:r>
      <w:r w:rsidR="00EE1CF9">
        <w:rPr>
          <w:rFonts w:ascii="Arial" w:eastAsia="Calibri" w:hAnsi="Arial" w:cs="Arial"/>
          <w:bCs/>
          <w:sz w:val="24"/>
          <w:szCs w:val="23"/>
          <w:lang w:val="en-SG" w:eastAsia="en-US"/>
        </w:rPr>
        <w:t>attend training</w:t>
      </w:r>
      <w:r w:rsidR="00551413">
        <w:rPr>
          <w:rFonts w:ascii="Arial" w:eastAsia="Calibri" w:hAnsi="Arial" w:cs="Arial"/>
          <w:bCs/>
          <w:sz w:val="24"/>
          <w:szCs w:val="23"/>
          <w:lang w:val="en-SG" w:eastAsia="en-US"/>
        </w:rPr>
        <w:t xml:space="preserve"> or</w:t>
      </w:r>
      <w:r w:rsidR="002C1037">
        <w:rPr>
          <w:rFonts w:ascii="Arial" w:eastAsia="Calibri" w:hAnsi="Arial" w:cs="Arial"/>
          <w:bCs/>
          <w:sz w:val="24"/>
          <w:szCs w:val="23"/>
          <w:lang w:val="en-SG" w:eastAsia="en-US"/>
        </w:rPr>
        <w:t xml:space="preserve"> </w:t>
      </w:r>
      <w:r w:rsidR="00551413">
        <w:rPr>
          <w:rFonts w:ascii="Arial" w:eastAsia="Calibri" w:hAnsi="Arial" w:cs="Arial"/>
          <w:bCs/>
          <w:sz w:val="24"/>
          <w:szCs w:val="23"/>
          <w:lang w:val="en-SG" w:eastAsia="en-US"/>
        </w:rPr>
        <w:t xml:space="preserve">leave the training session promptly </w:t>
      </w:r>
      <w:r w:rsidR="002C1037">
        <w:rPr>
          <w:rFonts w:ascii="Arial" w:eastAsia="Calibri" w:hAnsi="Arial" w:cs="Arial"/>
          <w:bCs/>
          <w:sz w:val="24"/>
          <w:szCs w:val="23"/>
          <w:lang w:val="en-SG" w:eastAsia="en-US"/>
        </w:rPr>
        <w:t xml:space="preserve">if symptoms develop during the training. </w:t>
      </w:r>
    </w:p>
    <w:p w14:paraId="74164171" w14:textId="27CFC675" w:rsidR="00F81B2E" w:rsidRDefault="00F81B2E" w:rsidP="002C1037">
      <w:pPr>
        <w:numPr>
          <w:ilvl w:val="0"/>
          <w:numId w:val="21"/>
        </w:numPr>
        <w:snapToGrid w:val="0"/>
        <w:spacing w:after="0" w:line="240" w:lineRule="auto"/>
        <w:jc w:val="both"/>
        <w:rPr>
          <w:rFonts w:ascii="Arial" w:eastAsia="Calibri" w:hAnsi="Arial" w:cs="Arial"/>
          <w:bCs/>
          <w:sz w:val="24"/>
          <w:szCs w:val="23"/>
          <w:lang w:eastAsia="en-US"/>
        </w:rPr>
      </w:pPr>
      <w:r w:rsidRPr="006A4ECC">
        <w:rPr>
          <w:rFonts w:ascii="Arial" w:eastAsia="Calibri" w:hAnsi="Arial" w:cs="Arial"/>
          <w:bCs/>
          <w:sz w:val="24"/>
          <w:szCs w:val="23"/>
          <w:lang w:eastAsia="en-US"/>
        </w:rPr>
        <w:t xml:space="preserve">Supervisor </w:t>
      </w:r>
      <w:r w:rsidR="00844799" w:rsidRPr="00A115D7">
        <w:rPr>
          <w:rFonts w:ascii="Arial" w:eastAsia="Calibri" w:hAnsi="Arial" w:cs="Arial"/>
          <w:bCs/>
          <w:sz w:val="24"/>
          <w:szCs w:val="23"/>
          <w:lang w:eastAsia="en-US"/>
        </w:rPr>
        <w:t>must</w:t>
      </w:r>
      <w:r w:rsidR="00844799">
        <w:rPr>
          <w:rFonts w:ascii="Arial" w:eastAsia="Calibri" w:hAnsi="Arial" w:cs="Arial"/>
          <w:b/>
          <w:bCs/>
          <w:sz w:val="24"/>
          <w:szCs w:val="23"/>
          <w:lang w:eastAsia="en-US"/>
        </w:rPr>
        <w:t xml:space="preserve"> </w:t>
      </w:r>
      <w:r w:rsidRPr="006A4ECC">
        <w:rPr>
          <w:rFonts w:ascii="Arial" w:eastAsia="Calibri" w:hAnsi="Arial" w:cs="Arial"/>
          <w:bCs/>
          <w:sz w:val="24"/>
          <w:szCs w:val="23"/>
          <w:lang w:eastAsia="en-US"/>
        </w:rPr>
        <w:t xml:space="preserve">instruct </w:t>
      </w:r>
      <w:r w:rsidR="004A394D">
        <w:rPr>
          <w:rFonts w:ascii="Arial" w:eastAsia="Calibri" w:hAnsi="Arial" w:cs="Arial"/>
          <w:bCs/>
          <w:sz w:val="24"/>
          <w:szCs w:val="23"/>
          <w:lang w:val="en-SG" w:eastAsia="en-US"/>
        </w:rPr>
        <w:t>instructors</w:t>
      </w:r>
      <w:r w:rsidR="004A394D" w:rsidDel="004A394D">
        <w:rPr>
          <w:rFonts w:ascii="Arial" w:eastAsia="Calibri" w:hAnsi="Arial" w:cs="Arial"/>
          <w:bCs/>
          <w:sz w:val="24"/>
          <w:szCs w:val="23"/>
          <w:lang w:eastAsia="en-US"/>
        </w:rPr>
        <w:t xml:space="preserve"> </w:t>
      </w:r>
      <w:r w:rsidR="00844799">
        <w:rPr>
          <w:rFonts w:ascii="Arial" w:eastAsia="Calibri" w:hAnsi="Arial" w:cs="Arial"/>
          <w:bCs/>
          <w:sz w:val="24"/>
          <w:szCs w:val="23"/>
          <w:lang w:eastAsia="en-US"/>
        </w:rPr>
        <w:t>/</w:t>
      </w:r>
      <w:r w:rsidRPr="006A4ECC">
        <w:rPr>
          <w:rFonts w:ascii="Arial" w:eastAsia="Calibri" w:hAnsi="Arial" w:cs="Arial"/>
          <w:bCs/>
          <w:sz w:val="24"/>
          <w:szCs w:val="23"/>
          <w:lang w:eastAsia="en-US"/>
        </w:rPr>
        <w:t xml:space="preserve">staff who appear to be unwell at the workplace to proceed to </w:t>
      </w:r>
      <w:r w:rsidR="00844799">
        <w:rPr>
          <w:rFonts w:ascii="Arial" w:eastAsia="Calibri" w:hAnsi="Arial" w:cs="Arial"/>
          <w:bCs/>
          <w:sz w:val="24"/>
          <w:szCs w:val="23"/>
          <w:lang w:eastAsia="en-US"/>
        </w:rPr>
        <w:t xml:space="preserve">seek </w:t>
      </w:r>
      <w:r w:rsidRPr="006A4ECC">
        <w:rPr>
          <w:rFonts w:ascii="Arial" w:eastAsia="Calibri" w:hAnsi="Arial" w:cs="Arial"/>
          <w:bCs/>
          <w:sz w:val="24"/>
          <w:szCs w:val="23"/>
          <w:lang w:eastAsia="en-US"/>
        </w:rPr>
        <w:t>medical practitioner for further assessment.</w:t>
      </w:r>
    </w:p>
    <w:p w14:paraId="12319433" w14:textId="77777777" w:rsidR="00551413" w:rsidRPr="006A4ECC" w:rsidRDefault="00551413" w:rsidP="00A115D7">
      <w:pPr>
        <w:snapToGrid w:val="0"/>
        <w:spacing w:after="0" w:line="240" w:lineRule="auto"/>
        <w:ind w:left="1080"/>
        <w:jc w:val="both"/>
        <w:rPr>
          <w:rFonts w:ascii="Arial" w:eastAsia="Calibri" w:hAnsi="Arial" w:cs="Arial"/>
          <w:bCs/>
          <w:sz w:val="24"/>
          <w:szCs w:val="23"/>
          <w:lang w:eastAsia="en-US"/>
        </w:rPr>
      </w:pPr>
    </w:p>
    <w:p w14:paraId="0DAA88C1" w14:textId="77777777" w:rsidR="00062806" w:rsidRPr="00A115D7" w:rsidRDefault="00062806" w:rsidP="00A115D7">
      <w:pPr>
        <w:numPr>
          <w:ilvl w:val="1"/>
          <w:numId w:val="11"/>
        </w:numPr>
        <w:snapToGrid w:val="0"/>
        <w:spacing w:after="0" w:line="240" w:lineRule="auto"/>
        <w:ind w:left="360"/>
        <w:jc w:val="both"/>
        <w:rPr>
          <w:rFonts w:ascii="Arial" w:eastAsia="Calibri" w:hAnsi="Arial" w:cs="Arial"/>
          <w:bCs/>
          <w:sz w:val="24"/>
          <w:szCs w:val="23"/>
          <w:u w:val="single"/>
          <w:lang w:eastAsia="en-US"/>
        </w:rPr>
      </w:pPr>
      <w:r w:rsidRPr="00A115D7">
        <w:rPr>
          <w:rFonts w:ascii="Arial" w:eastAsia="Calibri" w:hAnsi="Arial" w:cs="Arial"/>
          <w:bCs/>
          <w:sz w:val="24"/>
          <w:szCs w:val="23"/>
          <w:u w:val="single"/>
          <w:lang w:eastAsia="en-US"/>
        </w:rPr>
        <w:t>Safe distancing</w:t>
      </w:r>
    </w:p>
    <w:p w14:paraId="42D8A8EF" w14:textId="69B4566C" w:rsidR="00DD732E" w:rsidRDefault="00DD732E" w:rsidP="00F53335">
      <w:pPr>
        <w:numPr>
          <w:ilvl w:val="2"/>
          <w:numId w:val="11"/>
        </w:numPr>
        <w:snapToGrid w:val="0"/>
        <w:spacing w:after="0" w:line="240" w:lineRule="auto"/>
        <w:ind w:left="1080"/>
        <w:jc w:val="both"/>
        <w:rPr>
          <w:rFonts w:ascii="Arial" w:eastAsia="Calibri" w:hAnsi="Arial" w:cs="Arial"/>
          <w:bCs/>
          <w:sz w:val="24"/>
          <w:szCs w:val="23"/>
          <w:lang w:eastAsia="en-US"/>
        </w:rPr>
      </w:pPr>
      <w:r>
        <w:rPr>
          <w:rFonts w:ascii="Arial" w:eastAsia="Calibri" w:hAnsi="Arial" w:cs="Arial"/>
          <w:bCs/>
          <w:sz w:val="24"/>
          <w:szCs w:val="23"/>
          <w:lang w:eastAsia="en-US"/>
        </w:rPr>
        <w:t>The</w:t>
      </w:r>
      <w:r w:rsidR="00A201A9">
        <w:rPr>
          <w:rFonts w:ascii="Arial" w:eastAsia="Calibri" w:hAnsi="Arial" w:cs="Arial"/>
          <w:bCs/>
          <w:sz w:val="24"/>
          <w:szCs w:val="23"/>
          <w:lang w:eastAsia="en-US"/>
        </w:rPr>
        <w:t>re</w:t>
      </w:r>
      <w:r>
        <w:rPr>
          <w:rFonts w:ascii="Arial" w:eastAsia="Calibri" w:hAnsi="Arial" w:cs="Arial"/>
          <w:bCs/>
          <w:sz w:val="24"/>
          <w:szCs w:val="23"/>
          <w:lang w:eastAsia="en-US"/>
        </w:rPr>
        <w:t xml:space="preserve"> should be </w:t>
      </w:r>
      <w:r w:rsidRPr="00DD732E">
        <w:rPr>
          <w:rFonts w:ascii="Arial" w:eastAsia="Calibri" w:hAnsi="Arial" w:cs="Arial"/>
          <w:bCs/>
          <w:sz w:val="24"/>
          <w:szCs w:val="23"/>
          <w:lang w:eastAsia="en-US"/>
        </w:rPr>
        <w:t>no mixing of learners from different companies or branches within the same company</w:t>
      </w:r>
      <w:r>
        <w:rPr>
          <w:rFonts w:ascii="Arial" w:eastAsia="Calibri" w:hAnsi="Arial" w:cs="Arial"/>
          <w:bCs/>
          <w:sz w:val="24"/>
          <w:szCs w:val="23"/>
          <w:lang w:eastAsia="en-US"/>
        </w:rPr>
        <w:t>. When</w:t>
      </w:r>
      <w:r w:rsidRPr="00DD732E">
        <w:rPr>
          <w:rFonts w:ascii="Arial" w:eastAsia="Calibri" w:hAnsi="Arial" w:cs="Arial"/>
          <w:bCs/>
          <w:sz w:val="24"/>
          <w:szCs w:val="23"/>
          <w:lang w:eastAsia="en-US"/>
        </w:rPr>
        <w:t xml:space="preserve"> </w:t>
      </w:r>
      <w:r>
        <w:rPr>
          <w:rFonts w:ascii="Arial" w:eastAsia="Calibri" w:hAnsi="Arial" w:cs="Arial"/>
          <w:bCs/>
          <w:sz w:val="24"/>
          <w:szCs w:val="23"/>
          <w:lang w:eastAsia="en-US"/>
        </w:rPr>
        <w:t xml:space="preserve">providing </w:t>
      </w:r>
      <w:r w:rsidRPr="00DD732E">
        <w:rPr>
          <w:rFonts w:ascii="Arial" w:eastAsia="Calibri" w:hAnsi="Arial" w:cs="Arial"/>
          <w:bCs/>
          <w:sz w:val="24"/>
          <w:szCs w:val="23"/>
          <w:lang w:eastAsia="en-US"/>
        </w:rPr>
        <w:t>training</w:t>
      </w:r>
      <w:r>
        <w:rPr>
          <w:rFonts w:ascii="Arial" w:eastAsia="Calibri" w:hAnsi="Arial" w:cs="Arial"/>
          <w:bCs/>
          <w:sz w:val="24"/>
          <w:szCs w:val="23"/>
          <w:lang w:eastAsia="en-US"/>
        </w:rPr>
        <w:t xml:space="preserve"> to</w:t>
      </w:r>
      <w:r w:rsidRPr="00DD732E">
        <w:rPr>
          <w:rFonts w:ascii="Arial" w:eastAsia="Calibri" w:hAnsi="Arial" w:cs="Arial"/>
          <w:bCs/>
          <w:sz w:val="24"/>
          <w:szCs w:val="23"/>
          <w:lang w:eastAsia="en-US"/>
        </w:rPr>
        <w:t xml:space="preserve"> healthcare students, healthcare workers, preschool teachers</w:t>
      </w:r>
      <w:r>
        <w:rPr>
          <w:rFonts w:ascii="Arial" w:eastAsia="Calibri" w:hAnsi="Arial" w:cs="Arial"/>
          <w:bCs/>
          <w:sz w:val="24"/>
          <w:szCs w:val="23"/>
          <w:lang w:eastAsia="en-US"/>
        </w:rPr>
        <w:t>, TCs are to</w:t>
      </w:r>
      <w:r w:rsidRPr="00DD732E">
        <w:rPr>
          <w:rFonts w:ascii="Arial" w:eastAsia="Calibri" w:hAnsi="Arial" w:cs="Arial"/>
          <w:bCs/>
          <w:sz w:val="24"/>
          <w:szCs w:val="23"/>
          <w:lang w:eastAsia="en-US"/>
        </w:rPr>
        <w:t xml:space="preserve"> ensure no mixing of healthcare students of different classes/ healthcare workers from different centres/ preschool teachers from different centres</w:t>
      </w:r>
      <w:r>
        <w:rPr>
          <w:rFonts w:ascii="Arial" w:eastAsia="Calibri" w:hAnsi="Arial" w:cs="Arial"/>
          <w:bCs/>
          <w:sz w:val="24"/>
          <w:szCs w:val="23"/>
          <w:lang w:eastAsia="en-US"/>
        </w:rPr>
        <w:t>/branches.</w:t>
      </w:r>
    </w:p>
    <w:p w14:paraId="46646E7C" w14:textId="008785BF" w:rsidR="00333DFD" w:rsidRDefault="00333DFD" w:rsidP="00F53335">
      <w:pPr>
        <w:numPr>
          <w:ilvl w:val="2"/>
          <w:numId w:val="11"/>
        </w:numPr>
        <w:snapToGrid w:val="0"/>
        <w:spacing w:after="0" w:line="240" w:lineRule="auto"/>
        <w:ind w:left="1080"/>
        <w:jc w:val="both"/>
        <w:rPr>
          <w:rFonts w:ascii="Arial" w:eastAsia="Calibri" w:hAnsi="Arial" w:cs="Arial"/>
          <w:bCs/>
          <w:sz w:val="24"/>
          <w:szCs w:val="23"/>
          <w:lang w:eastAsia="en-US"/>
        </w:rPr>
      </w:pPr>
      <w:r w:rsidRPr="00333DFD">
        <w:rPr>
          <w:rFonts w:ascii="Arial" w:eastAsia="Calibri" w:hAnsi="Arial" w:cs="Arial"/>
          <w:bCs/>
          <w:sz w:val="24"/>
          <w:szCs w:val="23"/>
          <w:lang w:eastAsia="en-US"/>
        </w:rPr>
        <w:t xml:space="preserve">There </w:t>
      </w:r>
      <w:proofErr w:type="gramStart"/>
      <w:r w:rsidRPr="00333DFD">
        <w:rPr>
          <w:rFonts w:ascii="Arial" w:eastAsia="Calibri" w:hAnsi="Arial" w:cs="Arial"/>
          <w:bCs/>
          <w:sz w:val="24"/>
          <w:szCs w:val="23"/>
          <w:lang w:eastAsia="en-US"/>
        </w:rPr>
        <w:t>should be no interaction/mingling between classes</w:t>
      </w:r>
      <w:r>
        <w:rPr>
          <w:rFonts w:ascii="Arial" w:eastAsia="Calibri" w:hAnsi="Arial" w:cs="Arial"/>
          <w:bCs/>
          <w:sz w:val="24"/>
          <w:szCs w:val="23"/>
          <w:lang w:eastAsia="en-US"/>
        </w:rPr>
        <w:t xml:space="preserve"> at all times</w:t>
      </w:r>
      <w:proofErr w:type="gramEnd"/>
      <w:r>
        <w:rPr>
          <w:rFonts w:ascii="Arial" w:eastAsia="Calibri" w:hAnsi="Arial" w:cs="Arial"/>
          <w:bCs/>
          <w:sz w:val="24"/>
          <w:szCs w:val="23"/>
          <w:lang w:eastAsia="en-US"/>
        </w:rPr>
        <w:t>.</w:t>
      </w:r>
    </w:p>
    <w:p w14:paraId="7017C3EA" w14:textId="6D53CC7C" w:rsidR="00C701E5" w:rsidRDefault="00062806" w:rsidP="00F53335">
      <w:pPr>
        <w:numPr>
          <w:ilvl w:val="2"/>
          <w:numId w:val="11"/>
        </w:numPr>
        <w:snapToGrid w:val="0"/>
        <w:spacing w:after="0" w:line="240" w:lineRule="auto"/>
        <w:ind w:left="1080"/>
        <w:jc w:val="both"/>
        <w:rPr>
          <w:rFonts w:ascii="Arial" w:eastAsia="Calibri" w:hAnsi="Arial" w:cs="Arial"/>
          <w:bCs/>
          <w:sz w:val="24"/>
          <w:szCs w:val="23"/>
          <w:lang w:eastAsia="en-US"/>
        </w:rPr>
      </w:pPr>
      <w:r w:rsidRPr="00062806">
        <w:rPr>
          <w:rFonts w:ascii="Arial" w:eastAsia="Calibri" w:hAnsi="Arial" w:cs="Arial"/>
          <w:bCs/>
          <w:sz w:val="24"/>
          <w:szCs w:val="23"/>
          <w:lang w:eastAsia="en-US"/>
        </w:rPr>
        <w:t xml:space="preserve">There </w:t>
      </w:r>
      <w:proofErr w:type="gramStart"/>
      <w:r w:rsidR="00C701E5" w:rsidRPr="00A115D7">
        <w:rPr>
          <w:rFonts w:ascii="Arial" w:eastAsia="Calibri" w:hAnsi="Arial" w:cs="Arial"/>
          <w:bCs/>
          <w:sz w:val="24"/>
          <w:szCs w:val="23"/>
          <w:lang w:eastAsia="en-US"/>
        </w:rPr>
        <w:t>must</w:t>
      </w:r>
      <w:r w:rsidR="00C701E5" w:rsidRPr="00062806">
        <w:rPr>
          <w:rFonts w:ascii="Arial" w:eastAsia="Calibri" w:hAnsi="Arial" w:cs="Arial"/>
          <w:bCs/>
          <w:sz w:val="24"/>
          <w:szCs w:val="23"/>
          <w:lang w:eastAsia="en-US"/>
        </w:rPr>
        <w:t xml:space="preserve"> </w:t>
      </w:r>
      <w:r w:rsidRPr="00062806">
        <w:rPr>
          <w:rFonts w:ascii="Arial" w:eastAsia="Calibri" w:hAnsi="Arial" w:cs="Arial"/>
          <w:bCs/>
          <w:sz w:val="24"/>
          <w:szCs w:val="23"/>
          <w:lang w:eastAsia="en-US"/>
        </w:rPr>
        <w:t>be at least 1</w:t>
      </w:r>
      <w:r>
        <w:rPr>
          <w:rFonts w:ascii="Arial" w:eastAsia="Calibri" w:hAnsi="Arial" w:cs="Arial"/>
          <w:bCs/>
          <w:sz w:val="24"/>
          <w:szCs w:val="23"/>
          <w:lang w:eastAsia="en-US"/>
        </w:rPr>
        <w:t>-</w:t>
      </w:r>
      <w:r w:rsidRPr="00062806">
        <w:rPr>
          <w:rFonts w:ascii="Arial" w:eastAsia="Calibri" w:hAnsi="Arial" w:cs="Arial"/>
          <w:bCs/>
          <w:sz w:val="24"/>
          <w:szCs w:val="23"/>
          <w:lang w:eastAsia="en-US"/>
        </w:rPr>
        <w:t xml:space="preserve">meter spacing </w:t>
      </w:r>
      <w:r w:rsidR="00C701E5">
        <w:rPr>
          <w:rFonts w:ascii="Arial" w:eastAsia="Calibri" w:hAnsi="Arial" w:cs="Arial"/>
          <w:bCs/>
          <w:sz w:val="24"/>
          <w:szCs w:val="23"/>
          <w:lang w:eastAsia="en-US"/>
        </w:rPr>
        <w:t>between participants at all times</w:t>
      </w:r>
      <w:proofErr w:type="gramEnd"/>
      <w:r w:rsidR="00C701E5">
        <w:rPr>
          <w:rFonts w:ascii="Arial" w:eastAsia="Calibri" w:hAnsi="Arial" w:cs="Arial"/>
          <w:bCs/>
          <w:sz w:val="24"/>
          <w:szCs w:val="23"/>
          <w:lang w:eastAsia="en-US"/>
        </w:rPr>
        <w:t xml:space="preserve"> (e.g. during registration, health screening</w:t>
      </w:r>
      <w:r w:rsidR="004A394D">
        <w:rPr>
          <w:rFonts w:ascii="Arial" w:eastAsia="Calibri" w:hAnsi="Arial" w:cs="Arial"/>
          <w:bCs/>
          <w:sz w:val="24"/>
          <w:szCs w:val="23"/>
          <w:lang w:eastAsia="en-US"/>
        </w:rPr>
        <w:t xml:space="preserve">, </w:t>
      </w:r>
      <w:r w:rsidR="00C701E5">
        <w:rPr>
          <w:rFonts w:ascii="Arial" w:eastAsia="Calibri" w:hAnsi="Arial" w:cs="Arial"/>
          <w:bCs/>
          <w:sz w:val="24"/>
          <w:szCs w:val="23"/>
          <w:lang w:eastAsia="en-US"/>
        </w:rPr>
        <w:t>classroom seating</w:t>
      </w:r>
      <w:r w:rsidR="004A394D">
        <w:rPr>
          <w:rFonts w:ascii="Arial" w:eastAsia="Calibri" w:hAnsi="Arial" w:cs="Arial"/>
          <w:bCs/>
          <w:sz w:val="24"/>
          <w:szCs w:val="23"/>
          <w:lang w:eastAsia="en-US"/>
        </w:rPr>
        <w:t>, practical sessions</w:t>
      </w:r>
      <w:r w:rsidR="00C701E5">
        <w:rPr>
          <w:rFonts w:ascii="Arial" w:eastAsia="Calibri" w:hAnsi="Arial" w:cs="Arial"/>
          <w:bCs/>
          <w:sz w:val="24"/>
          <w:szCs w:val="23"/>
          <w:lang w:eastAsia="en-US"/>
        </w:rPr>
        <w:t>)</w:t>
      </w:r>
      <w:r w:rsidRPr="00062806">
        <w:rPr>
          <w:rFonts w:ascii="Arial" w:eastAsia="Calibri" w:hAnsi="Arial" w:cs="Arial"/>
          <w:bCs/>
          <w:sz w:val="24"/>
          <w:szCs w:val="23"/>
          <w:lang w:eastAsia="en-US"/>
        </w:rPr>
        <w:t>.</w:t>
      </w:r>
      <w:r w:rsidR="00B17365">
        <w:rPr>
          <w:rFonts w:ascii="Arial" w:eastAsia="Calibri" w:hAnsi="Arial" w:cs="Arial"/>
          <w:bCs/>
          <w:sz w:val="24"/>
          <w:szCs w:val="23"/>
          <w:lang w:eastAsia="en-US"/>
        </w:rPr>
        <w:t xml:space="preserve"> </w:t>
      </w:r>
    </w:p>
    <w:p w14:paraId="624D1107" w14:textId="5F95C09B" w:rsidR="00062806" w:rsidRPr="00062806" w:rsidRDefault="00B17365" w:rsidP="00A115D7">
      <w:pPr>
        <w:numPr>
          <w:ilvl w:val="2"/>
          <w:numId w:val="11"/>
        </w:numPr>
        <w:snapToGrid w:val="0"/>
        <w:spacing w:after="0" w:line="240" w:lineRule="auto"/>
        <w:ind w:left="1080"/>
        <w:jc w:val="both"/>
        <w:rPr>
          <w:rFonts w:ascii="Arial" w:eastAsia="Calibri" w:hAnsi="Arial" w:cs="Arial"/>
          <w:bCs/>
          <w:sz w:val="24"/>
          <w:szCs w:val="23"/>
          <w:lang w:eastAsia="en-US"/>
        </w:rPr>
      </w:pPr>
      <w:r>
        <w:rPr>
          <w:rFonts w:ascii="Arial" w:eastAsia="Calibri" w:hAnsi="Arial" w:cs="Arial"/>
          <w:bCs/>
          <w:sz w:val="24"/>
          <w:szCs w:val="23"/>
          <w:lang w:eastAsia="en-US"/>
        </w:rPr>
        <w:t>E-learning packages should be offered where possible</w:t>
      </w:r>
      <w:r w:rsidR="00C701E5">
        <w:rPr>
          <w:rFonts w:ascii="Arial" w:eastAsia="Calibri" w:hAnsi="Arial" w:cs="Arial"/>
          <w:bCs/>
          <w:sz w:val="24"/>
          <w:szCs w:val="23"/>
          <w:lang w:eastAsia="en-US"/>
        </w:rPr>
        <w:t>; however</w:t>
      </w:r>
      <w:r>
        <w:rPr>
          <w:rFonts w:ascii="Arial" w:eastAsia="Calibri" w:hAnsi="Arial" w:cs="Arial"/>
          <w:bCs/>
          <w:sz w:val="24"/>
          <w:szCs w:val="23"/>
          <w:lang w:eastAsia="en-US"/>
        </w:rPr>
        <w:t xml:space="preserve"> hands-on practice</w:t>
      </w:r>
      <w:r w:rsidRPr="00672F93">
        <w:rPr>
          <w:rFonts w:ascii="Arial" w:eastAsia="Calibri" w:hAnsi="Arial" w:cs="Arial"/>
          <w:bCs/>
          <w:sz w:val="24"/>
          <w:szCs w:val="23"/>
          <w:lang w:eastAsia="en-US"/>
        </w:rPr>
        <w:t>, theory and</w:t>
      </w:r>
      <w:r>
        <w:rPr>
          <w:rFonts w:ascii="Arial" w:eastAsia="Calibri" w:hAnsi="Arial" w:cs="Arial"/>
          <w:bCs/>
          <w:sz w:val="24"/>
          <w:szCs w:val="23"/>
          <w:lang w:eastAsia="en-US"/>
        </w:rPr>
        <w:t xml:space="preserve"> practical assessments</w:t>
      </w:r>
      <w:r w:rsidR="006E4E71">
        <w:rPr>
          <w:rFonts w:ascii="Arial" w:eastAsia="Calibri" w:hAnsi="Arial" w:cs="Arial"/>
          <w:bCs/>
          <w:sz w:val="24"/>
          <w:szCs w:val="23"/>
          <w:lang w:eastAsia="en-US"/>
        </w:rPr>
        <w:t xml:space="preserve"> will have to</w:t>
      </w:r>
      <w:r>
        <w:rPr>
          <w:rFonts w:ascii="Arial" w:eastAsia="Calibri" w:hAnsi="Arial" w:cs="Arial"/>
          <w:bCs/>
          <w:sz w:val="24"/>
          <w:szCs w:val="23"/>
          <w:lang w:eastAsia="en-US"/>
        </w:rPr>
        <w:t xml:space="preserve"> be conducted face-to-face.</w:t>
      </w:r>
    </w:p>
    <w:p w14:paraId="44B88EA5" w14:textId="6C6A052F" w:rsidR="00C701E5" w:rsidRPr="00862891" w:rsidRDefault="00C701E5" w:rsidP="00672F93">
      <w:pPr>
        <w:numPr>
          <w:ilvl w:val="2"/>
          <w:numId w:val="11"/>
        </w:numPr>
        <w:snapToGrid w:val="0"/>
        <w:spacing w:after="0" w:line="240" w:lineRule="auto"/>
        <w:ind w:left="1080"/>
        <w:jc w:val="both"/>
        <w:rPr>
          <w:rFonts w:ascii="Arial" w:eastAsia="Calibri" w:hAnsi="Arial" w:cs="Arial"/>
          <w:bCs/>
          <w:sz w:val="24"/>
          <w:szCs w:val="23"/>
          <w:lang w:eastAsia="en-US"/>
        </w:rPr>
      </w:pPr>
      <w:r w:rsidRPr="00862891">
        <w:rPr>
          <w:rFonts w:ascii="Arial" w:eastAsia="Calibri" w:hAnsi="Arial" w:cs="Arial"/>
          <w:bCs/>
          <w:sz w:val="24"/>
          <w:szCs w:val="23"/>
          <w:lang w:eastAsia="en-US"/>
        </w:rPr>
        <w:t xml:space="preserve">Physical and social interactions should be minimised. </w:t>
      </w:r>
      <w:r w:rsidR="00FE7297" w:rsidRPr="00862891">
        <w:rPr>
          <w:rFonts w:ascii="Arial" w:eastAsia="Calibri" w:hAnsi="Arial" w:cs="Arial"/>
          <w:bCs/>
          <w:sz w:val="24"/>
          <w:szCs w:val="23"/>
          <w:lang w:eastAsia="en-US"/>
        </w:rPr>
        <w:t>Training centres need to s</w:t>
      </w:r>
      <w:r w:rsidR="00597AAF" w:rsidRPr="00862891">
        <w:rPr>
          <w:rFonts w:ascii="Arial" w:eastAsia="Calibri" w:hAnsi="Arial" w:cs="Arial"/>
          <w:bCs/>
          <w:sz w:val="24"/>
          <w:szCs w:val="23"/>
          <w:lang w:eastAsia="en-US"/>
        </w:rPr>
        <w:t xml:space="preserve">tagger </w:t>
      </w:r>
      <w:r w:rsidR="00B33D6E" w:rsidRPr="00862891">
        <w:rPr>
          <w:rFonts w:ascii="Arial" w:eastAsia="Calibri" w:hAnsi="Arial" w:cs="Arial"/>
          <w:bCs/>
          <w:sz w:val="24"/>
          <w:szCs w:val="23"/>
          <w:lang w:eastAsia="en-US"/>
        </w:rPr>
        <w:t xml:space="preserve">break times, </w:t>
      </w:r>
      <w:r w:rsidR="00597AAF" w:rsidRPr="00862891">
        <w:rPr>
          <w:rFonts w:ascii="Arial" w:eastAsia="Calibri" w:hAnsi="Arial" w:cs="Arial"/>
          <w:bCs/>
          <w:sz w:val="24"/>
          <w:szCs w:val="23"/>
          <w:lang w:eastAsia="en-US"/>
        </w:rPr>
        <w:t>working/reportin</w:t>
      </w:r>
      <w:r w:rsidR="00B33D6E" w:rsidRPr="00862891">
        <w:rPr>
          <w:rFonts w:ascii="Arial" w:eastAsia="Calibri" w:hAnsi="Arial" w:cs="Arial"/>
          <w:bCs/>
          <w:sz w:val="24"/>
          <w:szCs w:val="23"/>
          <w:lang w:eastAsia="en-US"/>
        </w:rPr>
        <w:t>g and ending time</w:t>
      </w:r>
      <w:r w:rsidR="00597AAF" w:rsidRPr="00862891">
        <w:rPr>
          <w:rFonts w:ascii="Arial" w:eastAsia="Calibri" w:hAnsi="Arial" w:cs="Arial"/>
          <w:bCs/>
          <w:sz w:val="24"/>
          <w:szCs w:val="23"/>
          <w:lang w:eastAsia="en-US"/>
        </w:rPr>
        <w:t xml:space="preserve"> to reduce possible congregation of staff/learners at</w:t>
      </w:r>
      <w:r w:rsidRPr="00862891">
        <w:rPr>
          <w:rFonts w:ascii="Arial" w:eastAsia="Calibri" w:hAnsi="Arial" w:cs="Arial"/>
          <w:bCs/>
          <w:sz w:val="24"/>
          <w:szCs w:val="23"/>
          <w:lang w:eastAsia="en-US"/>
        </w:rPr>
        <w:t xml:space="preserve"> common areas</w:t>
      </w:r>
      <w:r w:rsidR="00B33D6E" w:rsidRPr="00862891">
        <w:rPr>
          <w:rFonts w:ascii="Arial" w:eastAsia="Calibri" w:hAnsi="Arial" w:cs="Arial"/>
          <w:bCs/>
          <w:sz w:val="24"/>
          <w:szCs w:val="23"/>
          <w:lang w:eastAsia="en-US"/>
        </w:rPr>
        <w:t>.</w:t>
      </w:r>
      <w:r w:rsidR="00FE7297" w:rsidRPr="00862891">
        <w:rPr>
          <w:rFonts w:ascii="Arial" w:eastAsia="Calibri" w:hAnsi="Arial" w:cs="Arial"/>
          <w:bCs/>
          <w:sz w:val="24"/>
          <w:szCs w:val="23"/>
          <w:lang w:eastAsia="en-US"/>
        </w:rPr>
        <w:t xml:space="preserve"> There should be different registration points for learners from different training groups that are running concurrently. </w:t>
      </w:r>
    </w:p>
    <w:p w14:paraId="52AFF562" w14:textId="77777777" w:rsidR="00C701E5" w:rsidRDefault="00C701E5" w:rsidP="00A115D7">
      <w:pPr>
        <w:snapToGrid w:val="0"/>
        <w:spacing w:after="0" w:line="240" w:lineRule="auto"/>
        <w:ind w:left="360"/>
        <w:jc w:val="both"/>
        <w:rPr>
          <w:rFonts w:ascii="Arial" w:eastAsia="Calibri" w:hAnsi="Arial" w:cs="Arial"/>
          <w:bCs/>
          <w:sz w:val="24"/>
          <w:szCs w:val="23"/>
          <w:lang w:eastAsia="en-US"/>
        </w:rPr>
      </w:pPr>
    </w:p>
    <w:p w14:paraId="08CF4279" w14:textId="71548645" w:rsidR="00062806" w:rsidRPr="00A115D7" w:rsidRDefault="00062806" w:rsidP="00A115D7">
      <w:pPr>
        <w:numPr>
          <w:ilvl w:val="1"/>
          <w:numId w:val="11"/>
        </w:numPr>
        <w:snapToGrid w:val="0"/>
        <w:spacing w:after="0" w:line="240" w:lineRule="auto"/>
        <w:ind w:left="360"/>
        <w:jc w:val="both"/>
        <w:rPr>
          <w:rFonts w:ascii="Arial" w:eastAsia="Calibri" w:hAnsi="Arial" w:cs="Arial"/>
          <w:bCs/>
          <w:sz w:val="24"/>
          <w:szCs w:val="23"/>
          <w:u w:val="single"/>
          <w:lang w:eastAsia="en-US"/>
        </w:rPr>
      </w:pPr>
      <w:r w:rsidRPr="00A115D7">
        <w:rPr>
          <w:rFonts w:ascii="Arial" w:eastAsia="Calibri" w:hAnsi="Arial" w:cs="Arial"/>
          <w:bCs/>
          <w:sz w:val="24"/>
          <w:szCs w:val="23"/>
          <w:u w:val="single"/>
          <w:lang w:eastAsia="en-US"/>
        </w:rPr>
        <w:t>Personal hygiene and infection control</w:t>
      </w:r>
    </w:p>
    <w:p w14:paraId="67969FC1" w14:textId="0DD15CC5" w:rsidR="00DD732E" w:rsidRDefault="00DD732E" w:rsidP="00A115D7">
      <w:pPr>
        <w:numPr>
          <w:ilvl w:val="2"/>
          <w:numId w:val="11"/>
        </w:numPr>
        <w:snapToGrid w:val="0"/>
        <w:spacing w:after="0" w:line="240" w:lineRule="auto"/>
        <w:ind w:left="1080"/>
        <w:jc w:val="both"/>
        <w:rPr>
          <w:rFonts w:ascii="Arial" w:eastAsia="Calibri" w:hAnsi="Arial" w:cs="Arial"/>
          <w:bCs/>
          <w:sz w:val="24"/>
          <w:szCs w:val="23"/>
          <w:lang w:eastAsia="en-US"/>
        </w:rPr>
      </w:pPr>
      <w:r w:rsidRPr="00DD732E">
        <w:rPr>
          <w:rFonts w:ascii="Arial" w:eastAsia="Calibri" w:hAnsi="Arial" w:cs="Arial"/>
          <w:bCs/>
          <w:sz w:val="24"/>
          <w:szCs w:val="23"/>
          <w:lang w:eastAsia="en-US"/>
        </w:rPr>
        <w:t xml:space="preserve">TC </w:t>
      </w:r>
      <w:r>
        <w:rPr>
          <w:rFonts w:ascii="Arial" w:eastAsia="Calibri" w:hAnsi="Arial" w:cs="Arial"/>
          <w:bCs/>
          <w:sz w:val="24"/>
          <w:szCs w:val="23"/>
          <w:lang w:eastAsia="en-US"/>
        </w:rPr>
        <w:t>MUST inform staff and learners of the</w:t>
      </w:r>
      <w:r w:rsidRPr="00DD732E">
        <w:rPr>
          <w:rFonts w:ascii="Arial" w:eastAsia="Calibri" w:hAnsi="Arial" w:cs="Arial"/>
          <w:bCs/>
          <w:sz w:val="24"/>
          <w:szCs w:val="23"/>
          <w:lang w:eastAsia="en-US"/>
        </w:rPr>
        <w:t xml:space="preserve"> mask requirement and ensure that spare masks will be made available (either by </w:t>
      </w:r>
      <w:proofErr w:type="gramStart"/>
      <w:r w:rsidRPr="00DD732E">
        <w:rPr>
          <w:rFonts w:ascii="Arial" w:eastAsia="Calibri" w:hAnsi="Arial" w:cs="Arial"/>
          <w:bCs/>
          <w:sz w:val="24"/>
          <w:szCs w:val="23"/>
          <w:lang w:eastAsia="en-US"/>
        </w:rPr>
        <w:t>providing, or</w:t>
      </w:r>
      <w:proofErr w:type="gramEnd"/>
      <w:r w:rsidRPr="00DD732E">
        <w:rPr>
          <w:rFonts w:ascii="Arial" w:eastAsia="Calibri" w:hAnsi="Arial" w:cs="Arial"/>
          <w:bCs/>
          <w:sz w:val="24"/>
          <w:szCs w:val="23"/>
          <w:lang w:eastAsia="en-US"/>
        </w:rPr>
        <w:t xml:space="preserve"> informing</w:t>
      </w:r>
      <w:r>
        <w:rPr>
          <w:rFonts w:ascii="Arial" w:eastAsia="Calibri" w:hAnsi="Arial" w:cs="Arial"/>
          <w:bCs/>
          <w:sz w:val="24"/>
          <w:szCs w:val="23"/>
          <w:lang w:eastAsia="en-US"/>
        </w:rPr>
        <w:t xml:space="preserve"> staff or learners</w:t>
      </w:r>
      <w:r w:rsidRPr="00DD732E">
        <w:rPr>
          <w:rFonts w:ascii="Arial" w:eastAsia="Calibri" w:hAnsi="Arial" w:cs="Arial"/>
          <w:bCs/>
          <w:sz w:val="24"/>
          <w:szCs w:val="23"/>
          <w:lang w:eastAsia="en-US"/>
        </w:rPr>
        <w:t xml:space="preserve"> to bring extra)</w:t>
      </w:r>
      <w:r>
        <w:rPr>
          <w:rFonts w:ascii="Arial" w:eastAsia="Calibri" w:hAnsi="Arial" w:cs="Arial"/>
          <w:bCs/>
          <w:sz w:val="24"/>
          <w:szCs w:val="23"/>
          <w:lang w:eastAsia="en-US"/>
        </w:rPr>
        <w:t>.</w:t>
      </w:r>
    </w:p>
    <w:p w14:paraId="1235CE03" w14:textId="0F0AE2D6" w:rsidR="00062806" w:rsidRPr="00062806" w:rsidRDefault="00C701E5" w:rsidP="00A115D7">
      <w:pPr>
        <w:numPr>
          <w:ilvl w:val="2"/>
          <w:numId w:val="11"/>
        </w:numPr>
        <w:snapToGrid w:val="0"/>
        <w:spacing w:after="0" w:line="240" w:lineRule="auto"/>
        <w:ind w:left="1080"/>
        <w:jc w:val="both"/>
        <w:rPr>
          <w:rFonts w:ascii="Arial" w:eastAsia="Calibri" w:hAnsi="Arial" w:cs="Arial"/>
          <w:bCs/>
          <w:sz w:val="24"/>
          <w:szCs w:val="23"/>
          <w:lang w:eastAsia="en-US"/>
        </w:rPr>
      </w:pPr>
      <w:r>
        <w:rPr>
          <w:rFonts w:ascii="Arial" w:eastAsia="Calibri" w:hAnsi="Arial" w:cs="Arial"/>
          <w:bCs/>
          <w:sz w:val="24"/>
          <w:szCs w:val="23"/>
          <w:lang w:eastAsia="en-US"/>
        </w:rPr>
        <w:t xml:space="preserve">All </w:t>
      </w:r>
      <w:r w:rsidR="004A394D">
        <w:rPr>
          <w:rFonts w:ascii="Arial" w:eastAsia="Calibri" w:hAnsi="Arial" w:cs="Arial"/>
          <w:bCs/>
          <w:sz w:val="24"/>
          <w:szCs w:val="23"/>
          <w:lang w:eastAsia="en-US"/>
        </w:rPr>
        <w:t>staff</w:t>
      </w:r>
      <w:r>
        <w:rPr>
          <w:rFonts w:ascii="Arial" w:eastAsia="Calibri" w:hAnsi="Arial" w:cs="Arial"/>
          <w:bCs/>
          <w:sz w:val="24"/>
          <w:szCs w:val="23"/>
          <w:lang w:eastAsia="en-US"/>
        </w:rPr>
        <w:t xml:space="preserve">, </w:t>
      </w:r>
      <w:r w:rsidR="00F17201">
        <w:rPr>
          <w:rFonts w:ascii="Arial" w:eastAsia="Calibri" w:hAnsi="Arial" w:cs="Arial"/>
          <w:bCs/>
          <w:sz w:val="24"/>
          <w:szCs w:val="23"/>
          <w:lang w:eastAsia="en-US"/>
        </w:rPr>
        <w:t>instructor</w:t>
      </w:r>
      <w:r>
        <w:rPr>
          <w:rFonts w:ascii="Arial" w:eastAsia="Calibri" w:hAnsi="Arial" w:cs="Arial"/>
          <w:bCs/>
          <w:sz w:val="24"/>
          <w:szCs w:val="23"/>
          <w:lang w:eastAsia="en-US"/>
        </w:rPr>
        <w:t xml:space="preserve"> and </w:t>
      </w:r>
      <w:r w:rsidR="004A394D">
        <w:rPr>
          <w:rFonts w:ascii="Arial" w:eastAsia="Calibri" w:hAnsi="Arial" w:cs="Arial"/>
          <w:bCs/>
          <w:sz w:val="24"/>
          <w:szCs w:val="23"/>
          <w:lang w:eastAsia="en-US"/>
        </w:rPr>
        <w:t>learners</w:t>
      </w:r>
      <w:r>
        <w:rPr>
          <w:rFonts w:ascii="Arial" w:eastAsia="Calibri" w:hAnsi="Arial" w:cs="Arial"/>
          <w:bCs/>
          <w:sz w:val="24"/>
          <w:szCs w:val="23"/>
          <w:lang w:eastAsia="en-US"/>
        </w:rPr>
        <w:t xml:space="preserve"> </w:t>
      </w:r>
      <w:proofErr w:type="gramStart"/>
      <w:r>
        <w:rPr>
          <w:rFonts w:ascii="Arial" w:eastAsia="Calibri" w:hAnsi="Arial" w:cs="Arial"/>
          <w:bCs/>
          <w:sz w:val="24"/>
          <w:szCs w:val="23"/>
          <w:lang w:eastAsia="en-US"/>
        </w:rPr>
        <w:t>must wear a mask (minimally reusable mask) at all times</w:t>
      </w:r>
      <w:proofErr w:type="gramEnd"/>
      <w:r>
        <w:rPr>
          <w:rFonts w:ascii="Arial" w:eastAsia="Calibri" w:hAnsi="Arial" w:cs="Arial"/>
          <w:bCs/>
          <w:sz w:val="24"/>
          <w:szCs w:val="23"/>
          <w:lang w:eastAsia="en-US"/>
        </w:rPr>
        <w:t xml:space="preserve">, </w:t>
      </w:r>
      <w:r w:rsidR="008E66EC">
        <w:rPr>
          <w:rFonts w:ascii="Arial" w:eastAsia="Calibri" w:hAnsi="Arial" w:cs="Arial"/>
          <w:bCs/>
          <w:sz w:val="24"/>
          <w:szCs w:val="23"/>
          <w:lang w:eastAsia="en-US"/>
        </w:rPr>
        <w:t xml:space="preserve">except when performing Mouth-To-Mouth ventilations for the </w:t>
      </w:r>
      <w:r w:rsidR="00C83523">
        <w:rPr>
          <w:rFonts w:ascii="Arial" w:eastAsia="Calibri" w:hAnsi="Arial" w:cs="Arial"/>
          <w:bCs/>
          <w:sz w:val="24"/>
          <w:szCs w:val="23"/>
          <w:lang w:eastAsia="en-US"/>
        </w:rPr>
        <w:t>BCLS+AED components within Child First Aid course</w:t>
      </w:r>
      <w:r w:rsidR="00062806" w:rsidRPr="00062806">
        <w:rPr>
          <w:rFonts w:ascii="Arial" w:eastAsia="Calibri" w:hAnsi="Arial" w:cs="Arial"/>
          <w:bCs/>
          <w:sz w:val="24"/>
          <w:szCs w:val="23"/>
          <w:lang w:eastAsia="en-US"/>
        </w:rPr>
        <w:t>.</w:t>
      </w:r>
    </w:p>
    <w:p w14:paraId="352D0974" w14:textId="33CC81DA" w:rsidR="00062806" w:rsidRPr="00062806" w:rsidRDefault="004A394D" w:rsidP="00A115D7">
      <w:pPr>
        <w:numPr>
          <w:ilvl w:val="2"/>
          <w:numId w:val="11"/>
        </w:numPr>
        <w:snapToGrid w:val="0"/>
        <w:spacing w:after="0" w:line="240" w:lineRule="auto"/>
        <w:ind w:left="1080"/>
        <w:jc w:val="both"/>
        <w:rPr>
          <w:rFonts w:ascii="Arial" w:eastAsia="Calibri" w:hAnsi="Arial" w:cs="Arial"/>
          <w:bCs/>
          <w:sz w:val="24"/>
          <w:szCs w:val="23"/>
          <w:lang w:eastAsia="en-US"/>
        </w:rPr>
      </w:pPr>
      <w:r w:rsidRPr="00062806">
        <w:rPr>
          <w:rFonts w:ascii="Arial" w:eastAsia="Calibri" w:hAnsi="Arial" w:cs="Arial"/>
          <w:bCs/>
          <w:sz w:val="24"/>
          <w:szCs w:val="23"/>
          <w:lang w:eastAsia="en-US"/>
        </w:rPr>
        <w:t>Practi</w:t>
      </w:r>
      <w:r>
        <w:rPr>
          <w:rFonts w:ascii="Arial" w:eastAsia="Calibri" w:hAnsi="Arial" w:cs="Arial"/>
          <w:bCs/>
          <w:sz w:val="24"/>
          <w:szCs w:val="23"/>
          <w:lang w:eastAsia="en-US"/>
        </w:rPr>
        <w:t>s</w:t>
      </w:r>
      <w:r w:rsidRPr="00062806">
        <w:rPr>
          <w:rFonts w:ascii="Arial" w:eastAsia="Calibri" w:hAnsi="Arial" w:cs="Arial"/>
          <w:bCs/>
          <w:sz w:val="24"/>
          <w:szCs w:val="23"/>
          <w:lang w:eastAsia="en-US"/>
        </w:rPr>
        <w:t xml:space="preserve">e </w:t>
      </w:r>
      <w:r w:rsidR="00062806" w:rsidRPr="00062806">
        <w:rPr>
          <w:rFonts w:ascii="Arial" w:eastAsia="Calibri" w:hAnsi="Arial" w:cs="Arial"/>
          <w:bCs/>
          <w:sz w:val="24"/>
          <w:szCs w:val="23"/>
          <w:lang w:eastAsia="en-US"/>
        </w:rPr>
        <w:t>and provide means for proper hand hygiene (washing points or hand sanitizers).</w:t>
      </w:r>
    </w:p>
    <w:p w14:paraId="643E5DCD" w14:textId="5D785665" w:rsidR="00DD732E" w:rsidRDefault="00DD732E" w:rsidP="00A115D7">
      <w:pPr>
        <w:numPr>
          <w:ilvl w:val="2"/>
          <w:numId w:val="11"/>
        </w:numPr>
        <w:snapToGrid w:val="0"/>
        <w:spacing w:after="0" w:line="240" w:lineRule="auto"/>
        <w:ind w:left="1080"/>
        <w:jc w:val="both"/>
        <w:rPr>
          <w:rFonts w:ascii="Arial" w:eastAsia="Calibri" w:hAnsi="Arial" w:cs="Arial"/>
          <w:bCs/>
          <w:sz w:val="24"/>
          <w:szCs w:val="23"/>
          <w:lang w:eastAsia="en-US"/>
        </w:rPr>
      </w:pPr>
      <w:r w:rsidRPr="00DD732E">
        <w:rPr>
          <w:rFonts w:ascii="Arial" w:eastAsia="Calibri" w:hAnsi="Arial" w:cs="Arial"/>
          <w:bCs/>
          <w:sz w:val="24"/>
          <w:szCs w:val="23"/>
          <w:lang w:eastAsia="en-US"/>
        </w:rPr>
        <w:t xml:space="preserve">All instructors and learners </w:t>
      </w:r>
      <w:r w:rsidRPr="00DD732E">
        <w:rPr>
          <w:rFonts w:ascii="Arial" w:eastAsia="Calibri" w:hAnsi="Arial" w:cs="Arial"/>
          <w:b/>
          <w:sz w:val="24"/>
          <w:szCs w:val="23"/>
          <w:lang w:eastAsia="en-US"/>
        </w:rPr>
        <w:t>MUST</w:t>
      </w:r>
      <w:r w:rsidRPr="00DD732E">
        <w:rPr>
          <w:rFonts w:ascii="Arial" w:eastAsia="Calibri" w:hAnsi="Arial" w:cs="Arial"/>
          <w:bCs/>
          <w:sz w:val="24"/>
          <w:szCs w:val="23"/>
          <w:lang w:eastAsia="en-US"/>
        </w:rPr>
        <w:t xml:space="preserve"> wash/sanitise their hands before the course start, as well as before and after any hands-on session</w:t>
      </w:r>
      <w:r>
        <w:rPr>
          <w:rFonts w:ascii="Arial" w:eastAsia="Calibri" w:hAnsi="Arial" w:cs="Arial"/>
          <w:bCs/>
          <w:sz w:val="24"/>
          <w:szCs w:val="23"/>
          <w:lang w:eastAsia="en-US"/>
        </w:rPr>
        <w:t>, after breaks</w:t>
      </w:r>
      <w:r w:rsidRPr="00DD732E">
        <w:rPr>
          <w:rFonts w:ascii="Arial" w:eastAsia="Calibri" w:hAnsi="Arial" w:cs="Arial"/>
          <w:bCs/>
          <w:sz w:val="24"/>
          <w:szCs w:val="23"/>
          <w:lang w:eastAsia="en-US"/>
        </w:rPr>
        <w:t xml:space="preserve">; and </w:t>
      </w:r>
      <w:proofErr w:type="gramStart"/>
      <w:r w:rsidRPr="00DD732E">
        <w:rPr>
          <w:rFonts w:ascii="Arial" w:eastAsia="Calibri" w:hAnsi="Arial" w:cs="Arial"/>
          <w:bCs/>
          <w:sz w:val="24"/>
          <w:szCs w:val="23"/>
          <w:lang w:eastAsia="en-US"/>
        </w:rPr>
        <w:t>avoid touching the face at all times</w:t>
      </w:r>
      <w:proofErr w:type="gramEnd"/>
      <w:r w:rsidRPr="00DD732E">
        <w:rPr>
          <w:rFonts w:ascii="Arial" w:eastAsia="Calibri" w:hAnsi="Arial" w:cs="Arial"/>
          <w:bCs/>
          <w:sz w:val="24"/>
          <w:szCs w:val="23"/>
          <w:lang w:eastAsia="en-US"/>
        </w:rPr>
        <w:t>.</w:t>
      </w:r>
    </w:p>
    <w:p w14:paraId="34C6E347" w14:textId="2CA55B96" w:rsidR="00C83523" w:rsidRDefault="00DD732E" w:rsidP="00A115D7">
      <w:pPr>
        <w:numPr>
          <w:ilvl w:val="2"/>
          <w:numId w:val="11"/>
        </w:numPr>
        <w:snapToGrid w:val="0"/>
        <w:spacing w:after="0" w:line="240" w:lineRule="auto"/>
        <w:ind w:left="1080"/>
        <w:jc w:val="both"/>
        <w:rPr>
          <w:rFonts w:ascii="Arial" w:eastAsia="Calibri" w:hAnsi="Arial" w:cs="Arial"/>
          <w:bCs/>
          <w:sz w:val="24"/>
          <w:szCs w:val="23"/>
          <w:lang w:eastAsia="en-US"/>
        </w:rPr>
      </w:pPr>
      <w:r>
        <w:rPr>
          <w:rFonts w:ascii="Arial" w:eastAsia="Calibri" w:hAnsi="Arial" w:cs="Arial"/>
          <w:bCs/>
          <w:sz w:val="24"/>
          <w:szCs w:val="23"/>
          <w:lang w:eastAsia="en-US"/>
        </w:rPr>
        <w:t>C</w:t>
      </w:r>
      <w:r w:rsidRPr="00DD732E">
        <w:rPr>
          <w:rFonts w:ascii="Arial" w:eastAsia="Calibri" w:hAnsi="Arial" w:cs="Arial"/>
          <w:bCs/>
          <w:sz w:val="24"/>
          <w:szCs w:val="23"/>
          <w:lang w:eastAsia="en-US"/>
        </w:rPr>
        <w:t xml:space="preserve">onsumables </w:t>
      </w:r>
      <w:r w:rsidRPr="00DD732E">
        <w:rPr>
          <w:rFonts w:ascii="Arial" w:eastAsia="Calibri" w:hAnsi="Arial" w:cs="Arial"/>
          <w:b/>
          <w:sz w:val="24"/>
          <w:szCs w:val="23"/>
          <w:lang w:eastAsia="en-US"/>
        </w:rPr>
        <w:t>MUST NOT</w:t>
      </w:r>
      <w:r>
        <w:rPr>
          <w:rFonts w:ascii="Arial" w:eastAsia="Calibri" w:hAnsi="Arial" w:cs="Arial"/>
          <w:bCs/>
          <w:sz w:val="24"/>
          <w:szCs w:val="23"/>
          <w:lang w:eastAsia="en-US"/>
        </w:rPr>
        <w:t xml:space="preserve"> be</w:t>
      </w:r>
      <w:r w:rsidRPr="00DD732E">
        <w:rPr>
          <w:rFonts w:ascii="Arial" w:eastAsia="Calibri" w:hAnsi="Arial" w:cs="Arial"/>
          <w:bCs/>
          <w:sz w:val="24"/>
          <w:szCs w:val="23"/>
          <w:lang w:eastAsia="en-US"/>
        </w:rPr>
        <w:t xml:space="preserve"> reused across training sessions (i.e. bandages are discarded after each session and are not re-used for another session).</w:t>
      </w:r>
      <w:r w:rsidR="00FC0D90">
        <w:rPr>
          <w:rFonts w:ascii="Arial" w:eastAsia="Calibri" w:hAnsi="Arial" w:cs="Arial"/>
          <w:bCs/>
          <w:sz w:val="24"/>
          <w:szCs w:val="23"/>
          <w:lang w:eastAsia="en-US"/>
        </w:rPr>
        <w:t xml:space="preserve"> </w:t>
      </w:r>
      <w:r w:rsidR="00C83523">
        <w:rPr>
          <w:rFonts w:ascii="Arial" w:eastAsia="Calibri" w:hAnsi="Arial" w:cs="Arial"/>
          <w:bCs/>
          <w:sz w:val="24"/>
          <w:szCs w:val="23"/>
          <w:lang w:eastAsia="en-US"/>
        </w:rPr>
        <w:t>Manikin’s face and mouth must be thoroughly disinfected before and after every learner’s use</w:t>
      </w:r>
      <w:r w:rsidR="00C701E5">
        <w:rPr>
          <w:rFonts w:ascii="Arial" w:eastAsia="Calibri" w:hAnsi="Arial" w:cs="Arial"/>
          <w:bCs/>
          <w:sz w:val="24"/>
          <w:szCs w:val="23"/>
          <w:lang w:eastAsia="en-US"/>
        </w:rPr>
        <w:t xml:space="preserve"> using </w:t>
      </w:r>
      <w:r w:rsidR="002B0D44">
        <w:rPr>
          <w:rFonts w:ascii="Arial" w:eastAsia="Calibri" w:hAnsi="Arial" w:cs="Arial"/>
          <w:bCs/>
          <w:sz w:val="24"/>
          <w:szCs w:val="23"/>
          <w:lang w:eastAsia="en-US"/>
        </w:rPr>
        <w:t>disinfectant</w:t>
      </w:r>
      <w:r w:rsidR="00C701E5">
        <w:rPr>
          <w:rFonts w:ascii="Arial" w:eastAsia="Calibri" w:hAnsi="Arial" w:cs="Arial"/>
          <w:bCs/>
          <w:sz w:val="24"/>
          <w:szCs w:val="23"/>
          <w:lang w:eastAsia="en-US"/>
        </w:rPr>
        <w:t xml:space="preserve"> wipes</w:t>
      </w:r>
      <w:r w:rsidR="004A394D">
        <w:rPr>
          <w:rFonts w:ascii="Arial" w:eastAsia="Calibri" w:hAnsi="Arial" w:cs="Arial"/>
          <w:bCs/>
          <w:sz w:val="24"/>
          <w:szCs w:val="23"/>
          <w:lang w:eastAsia="en-US"/>
        </w:rPr>
        <w:t>.</w:t>
      </w:r>
      <w:r w:rsidR="009800F6">
        <w:rPr>
          <w:rFonts w:ascii="Arial" w:eastAsia="Calibri" w:hAnsi="Arial" w:cs="Arial"/>
          <w:bCs/>
          <w:sz w:val="24"/>
          <w:szCs w:val="23"/>
          <w:lang w:eastAsia="en-US"/>
        </w:rPr>
        <w:t xml:space="preserve"> After every training session, the manikins and training aids should be thoroughly cleaned and disinfected.</w:t>
      </w:r>
    </w:p>
    <w:p w14:paraId="41BF3727" w14:textId="1CCC6F43" w:rsidR="00062806" w:rsidRPr="00CC1C24" w:rsidRDefault="00062806" w:rsidP="00CC1C24">
      <w:pPr>
        <w:numPr>
          <w:ilvl w:val="2"/>
          <w:numId w:val="11"/>
        </w:numPr>
        <w:snapToGrid w:val="0"/>
        <w:spacing w:after="0" w:line="240" w:lineRule="auto"/>
        <w:ind w:left="1080"/>
        <w:jc w:val="both"/>
        <w:rPr>
          <w:rFonts w:ascii="Arial" w:eastAsia="Calibri" w:hAnsi="Arial" w:cs="Arial"/>
          <w:bCs/>
          <w:sz w:val="24"/>
          <w:szCs w:val="23"/>
          <w:lang w:eastAsia="en-US"/>
        </w:rPr>
      </w:pPr>
      <w:r w:rsidRPr="00062806">
        <w:rPr>
          <w:rFonts w:ascii="Arial" w:eastAsia="Calibri" w:hAnsi="Arial" w:cs="Arial"/>
          <w:bCs/>
          <w:sz w:val="24"/>
          <w:szCs w:val="23"/>
          <w:lang w:eastAsia="en-US"/>
        </w:rPr>
        <w:lastRenderedPageBreak/>
        <w:t>Manikin’s face and related parts should be changed after each training session.</w:t>
      </w:r>
      <w:r w:rsidR="00C701E5">
        <w:rPr>
          <w:rFonts w:ascii="Arial" w:eastAsia="Calibri" w:hAnsi="Arial" w:cs="Arial"/>
          <w:bCs/>
          <w:sz w:val="24"/>
          <w:szCs w:val="23"/>
          <w:lang w:eastAsia="en-US"/>
        </w:rPr>
        <w:t xml:space="preserve"> </w:t>
      </w:r>
      <w:r w:rsidR="00CC1C24">
        <w:rPr>
          <w:rFonts w:ascii="Arial" w:eastAsia="Calibri" w:hAnsi="Arial" w:cs="Arial"/>
          <w:bCs/>
          <w:sz w:val="24"/>
          <w:szCs w:val="23"/>
          <w:lang w:eastAsia="en-US"/>
        </w:rPr>
        <w:t>Gloves should be worn when changing and disinfecting the manikin and its related parts.</w:t>
      </w:r>
    </w:p>
    <w:p w14:paraId="7EB05D4F" w14:textId="712AB707" w:rsidR="00C701E5" w:rsidRPr="00C701E5" w:rsidRDefault="00DD732E" w:rsidP="00C701E5">
      <w:pPr>
        <w:numPr>
          <w:ilvl w:val="2"/>
          <w:numId w:val="11"/>
        </w:numPr>
        <w:snapToGrid w:val="0"/>
        <w:spacing w:after="0" w:line="240" w:lineRule="auto"/>
        <w:ind w:left="1080"/>
        <w:jc w:val="both"/>
        <w:rPr>
          <w:rFonts w:ascii="Arial" w:eastAsia="Calibri" w:hAnsi="Arial" w:cs="Arial"/>
          <w:bCs/>
          <w:sz w:val="24"/>
          <w:szCs w:val="23"/>
          <w:lang w:val="en-SG" w:eastAsia="en-US"/>
        </w:rPr>
      </w:pPr>
      <w:r>
        <w:rPr>
          <w:rFonts w:ascii="Arial" w:eastAsia="Calibri" w:hAnsi="Arial" w:cs="Arial"/>
          <w:bCs/>
          <w:sz w:val="24"/>
          <w:szCs w:val="23"/>
          <w:lang w:eastAsia="en-US"/>
        </w:rPr>
        <w:t xml:space="preserve">TC </w:t>
      </w:r>
      <w:r w:rsidRPr="00DD732E">
        <w:rPr>
          <w:rFonts w:ascii="Arial" w:eastAsia="Calibri" w:hAnsi="Arial" w:cs="Arial"/>
          <w:b/>
          <w:sz w:val="24"/>
          <w:szCs w:val="23"/>
          <w:lang w:eastAsia="en-US"/>
        </w:rPr>
        <w:t>MUST</w:t>
      </w:r>
      <w:r>
        <w:rPr>
          <w:rFonts w:ascii="Arial" w:eastAsia="Calibri" w:hAnsi="Arial" w:cs="Arial"/>
          <w:bCs/>
          <w:sz w:val="24"/>
          <w:szCs w:val="23"/>
          <w:lang w:eastAsia="en-US"/>
        </w:rPr>
        <w:t xml:space="preserve"> m</w:t>
      </w:r>
      <w:r w:rsidRPr="00DD732E">
        <w:rPr>
          <w:rFonts w:ascii="Arial" w:eastAsia="Calibri" w:hAnsi="Arial" w:cs="Arial"/>
          <w:bCs/>
          <w:sz w:val="24"/>
          <w:szCs w:val="23"/>
          <w:lang w:eastAsia="en-US"/>
        </w:rPr>
        <w:t xml:space="preserve">aintain cleanliness of common spaces and </w:t>
      </w:r>
      <w:proofErr w:type="gramStart"/>
      <w:r w:rsidRPr="00DD732E">
        <w:rPr>
          <w:rFonts w:ascii="Arial" w:eastAsia="Calibri" w:hAnsi="Arial" w:cs="Arial"/>
          <w:bCs/>
          <w:sz w:val="24"/>
          <w:szCs w:val="23"/>
          <w:lang w:eastAsia="en-US"/>
        </w:rPr>
        <w:t>frequently-touched</w:t>
      </w:r>
      <w:proofErr w:type="gramEnd"/>
      <w:r w:rsidRPr="00DD732E">
        <w:rPr>
          <w:rFonts w:ascii="Arial" w:eastAsia="Calibri" w:hAnsi="Arial" w:cs="Arial"/>
          <w:bCs/>
          <w:sz w:val="24"/>
          <w:szCs w:val="23"/>
          <w:lang w:eastAsia="en-US"/>
        </w:rPr>
        <w:t xml:space="preserve"> areas (</w:t>
      </w:r>
      <w:proofErr w:type="spellStart"/>
      <w:r w:rsidRPr="00DD732E">
        <w:rPr>
          <w:rFonts w:ascii="Arial" w:eastAsia="Calibri" w:hAnsi="Arial" w:cs="Arial"/>
          <w:bCs/>
          <w:sz w:val="24"/>
          <w:szCs w:val="23"/>
          <w:lang w:eastAsia="en-US"/>
        </w:rPr>
        <w:t>ie</w:t>
      </w:r>
      <w:proofErr w:type="spellEnd"/>
      <w:r w:rsidRPr="00DD732E">
        <w:rPr>
          <w:rFonts w:ascii="Arial" w:eastAsia="Calibri" w:hAnsi="Arial" w:cs="Arial"/>
          <w:bCs/>
          <w:sz w:val="24"/>
          <w:szCs w:val="23"/>
          <w:lang w:eastAsia="en-US"/>
        </w:rPr>
        <w:t>. registration counter, pantry, training area floor</w:t>
      </w:r>
      <w:r>
        <w:rPr>
          <w:rFonts w:ascii="Arial" w:eastAsia="Calibri" w:hAnsi="Arial" w:cs="Arial"/>
          <w:bCs/>
          <w:sz w:val="24"/>
          <w:szCs w:val="23"/>
          <w:lang w:eastAsia="en-US"/>
        </w:rPr>
        <w:t xml:space="preserve">, practice </w:t>
      </w:r>
      <w:r w:rsidRPr="00DD732E">
        <w:rPr>
          <w:rFonts w:ascii="Arial" w:eastAsia="Calibri" w:hAnsi="Arial" w:cs="Arial"/>
          <w:bCs/>
          <w:sz w:val="24"/>
          <w:szCs w:val="23"/>
          <w:lang w:eastAsia="en-US"/>
        </w:rPr>
        <w:t>mat</w:t>
      </w:r>
      <w:r>
        <w:rPr>
          <w:rFonts w:ascii="Arial" w:eastAsia="Calibri" w:hAnsi="Arial" w:cs="Arial"/>
          <w:bCs/>
          <w:sz w:val="24"/>
          <w:szCs w:val="23"/>
          <w:lang w:eastAsia="en-US"/>
        </w:rPr>
        <w:t>s</w:t>
      </w:r>
      <w:r w:rsidRPr="00DD732E">
        <w:rPr>
          <w:rFonts w:ascii="Arial" w:eastAsia="Calibri" w:hAnsi="Arial" w:cs="Arial"/>
          <w:bCs/>
          <w:sz w:val="24"/>
          <w:szCs w:val="23"/>
          <w:lang w:eastAsia="en-US"/>
        </w:rPr>
        <w:t>, door handles, chairs/tables, etc).</w:t>
      </w:r>
    </w:p>
    <w:p w14:paraId="6B377D08" w14:textId="77777777" w:rsidR="00147E20" w:rsidRPr="00062806" w:rsidRDefault="00147E20">
      <w:pPr>
        <w:snapToGrid w:val="0"/>
        <w:spacing w:after="0" w:line="240" w:lineRule="auto"/>
        <w:jc w:val="both"/>
        <w:rPr>
          <w:rFonts w:ascii="Arial" w:eastAsia="Calibri" w:hAnsi="Arial" w:cs="Arial"/>
          <w:bCs/>
          <w:sz w:val="24"/>
          <w:szCs w:val="23"/>
          <w:lang w:eastAsia="en-US"/>
        </w:rPr>
      </w:pPr>
    </w:p>
    <w:p w14:paraId="4C55A869" w14:textId="34FD1148" w:rsidR="0029785A" w:rsidRDefault="00631BCC" w:rsidP="0029785A">
      <w:pPr>
        <w:numPr>
          <w:ilvl w:val="0"/>
          <w:numId w:val="11"/>
        </w:numPr>
        <w:snapToGrid w:val="0"/>
        <w:spacing w:after="0" w:line="240" w:lineRule="auto"/>
        <w:ind w:left="0"/>
        <w:jc w:val="both"/>
        <w:rPr>
          <w:rFonts w:ascii="Arial" w:eastAsia="Calibri" w:hAnsi="Arial" w:cs="Arial"/>
          <w:b/>
          <w:sz w:val="24"/>
          <w:szCs w:val="23"/>
          <w:lang w:eastAsia="en-US"/>
        </w:rPr>
      </w:pPr>
      <w:bookmarkStart w:id="0" w:name="_Hlk41414923"/>
      <w:r>
        <w:rPr>
          <w:rFonts w:ascii="Arial" w:eastAsia="Calibri" w:hAnsi="Arial" w:cs="Arial"/>
          <w:b/>
          <w:sz w:val="24"/>
          <w:szCs w:val="23"/>
          <w:lang w:eastAsia="en-US"/>
        </w:rPr>
        <w:t>Safe Training Guidelines</w:t>
      </w:r>
    </w:p>
    <w:p w14:paraId="6B8CBAAA" w14:textId="77777777" w:rsidR="0029785A" w:rsidRPr="0029785A" w:rsidRDefault="0029785A" w:rsidP="0029785A">
      <w:pPr>
        <w:snapToGrid w:val="0"/>
        <w:spacing w:after="0" w:line="240" w:lineRule="auto"/>
        <w:jc w:val="both"/>
        <w:rPr>
          <w:rFonts w:ascii="Arial" w:eastAsia="Calibri" w:hAnsi="Arial" w:cs="Arial"/>
          <w:b/>
          <w:sz w:val="24"/>
          <w:szCs w:val="23"/>
          <w:lang w:eastAsia="en-US"/>
        </w:rPr>
      </w:pPr>
    </w:p>
    <w:p w14:paraId="733A7957" w14:textId="1179FB70" w:rsidR="0029785A"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sidRPr="00B736E6">
        <w:rPr>
          <w:rFonts w:ascii="Arial" w:eastAsia="Calibri" w:hAnsi="Arial" w:cs="Arial"/>
          <w:bCs/>
          <w:sz w:val="24"/>
          <w:szCs w:val="23"/>
          <w:lang w:eastAsia="en-US"/>
        </w:rPr>
        <w:t>Class</w:t>
      </w:r>
      <w:r w:rsidR="00760030">
        <w:rPr>
          <w:rFonts w:ascii="Arial" w:eastAsia="Calibri" w:hAnsi="Arial" w:cs="Arial"/>
          <w:bCs/>
          <w:sz w:val="24"/>
          <w:szCs w:val="23"/>
          <w:lang w:eastAsia="en-US"/>
        </w:rPr>
        <w:t>*</w:t>
      </w:r>
      <w:r w:rsidRPr="00B736E6">
        <w:rPr>
          <w:rFonts w:ascii="Arial" w:eastAsia="Calibri" w:hAnsi="Arial" w:cs="Arial"/>
          <w:bCs/>
          <w:sz w:val="24"/>
          <w:szCs w:val="23"/>
          <w:lang w:eastAsia="en-US"/>
        </w:rPr>
        <w:t xml:space="preserve"> size </w:t>
      </w:r>
      <w:r w:rsidRPr="00B736E6">
        <w:rPr>
          <w:rFonts w:ascii="Arial" w:eastAsia="Calibri" w:hAnsi="Arial" w:cs="Arial"/>
          <w:b/>
          <w:bCs/>
          <w:sz w:val="24"/>
          <w:szCs w:val="23"/>
          <w:lang w:eastAsia="en-US"/>
        </w:rPr>
        <w:t>MUST NOT</w:t>
      </w:r>
      <w:r w:rsidRPr="00B736E6">
        <w:rPr>
          <w:rFonts w:ascii="Arial" w:eastAsia="Calibri" w:hAnsi="Arial" w:cs="Arial"/>
          <w:bCs/>
          <w:sz w:val="24"/>
          <w:szCs w:val="23"/>
          <w:lang w:eastAsia="en-US"/>
        </w:rPr>
        <w:t xml:space="preserve"> exceed </w:t>
      </w:r>
      <w:r w:rsidR="00FE7297" w:rsidRPr="00862891">
        <w:rPr>
          <w:rFonts w:ascii="Arial" w:eastAsia="Calibri" w:hAnsi="Arial" w:cs="Arial"/>
          <w:bCs/>
          <w:sz w:val="24"/>
          <w:szCs w:val="23"/>
          <w:lang w:eastAsia="en-US"/>
        </w:rPr>
        <w:t>5</w:t>
      </w:r>
      <w:r w:rsidRPr="00862891">
        <w:rPr>
          <w:rFonts w:ascii="Arial" w:eastAsia="Calibri" w:hAnsi="Arial" w:cs="Arial"/>
          <w:bCs/>
          <w:sz w:val="24"/>
          <w:szCs w:val="23"/>
          <w:lang w:eastAsia="en-US"/>
        </w:rPr>
        <w:t xml:space="preserve"> learners per class</w:t>
      </w:r>
      <w:r w:rsidRPr="00B736E6">
        <w:rPr>
          <w:rFonts w:ascii="Arial" w:eastAsia="Calibri" w:hAnsi="Arial" w:cs="Arial"/>
          <w:bCs/>
          <w:sz w:val="24"/>
          <w:szCs w:val="23"/>
          <w:lang w:eastAsia="en-US"/>
        </w:rPr>
        <w:t xml:space="preserve"> </w:t>
      </w:r>
      <w:r>
        <w:rPr>
          <w:rFonts w:ascii="Arial" w:eastAsia="Calibri" w:hAnsi="Arial" w:cs="Arial"/>
          <w:bCs/>
          <w:sz w:val="24"/>
          <w:szCs w:val="23"/>
          <w:lang w:eastAsia="en-US"/>
        </w:rPr>
        <w:t>with</w:t>
      </w:r>
      <w:r w:rsidRPr="00B736E6">
        <w:rPr>
          <w:rFonts w:ascii="Arial" w:eastAsia="Calibri" w:hAnsi="Arial" w:cs="Arial"/>
          <w:bCs/>
          <w:sz w:val="24"/>
          <w:szCs w:val="23"/>
          <w:lang w:eastAsia="en-US"/>
        </w:rPr>
        <w:t xml:space="preserve"> safe distancing of </w:t>
      </w:r>
      <w:r>
        <w:rPr>
          <w:rFonts w:ascii="Arial" w:eastAsia="Calibri" w:hAnsi="Arial" w:cs="Arial"/>
          <w:bCs/>
          <w:sz w:val="24"/>
          <w:szCs w:val="23"/>
          <w:lang w:eastAsia="en-US"/>
        </w:rPr>
        <w:t xml:space="preserve">at least </w:t>
      </w:r>
      <w:r w:rsidRPr="00B736E6">
        <w:rPr>
          <w:rFonts w:ascii="Arial" w:eastAsia="Calibri" w:hAnsi="Arial" w:cs="Arial"/>
          <w:bCs/>
          <w:sz w:val="24"/>
          <w:szCs w:val="23"/>
          <w:lang w:eastAsia="en-US"/>
        </w:rPr>
        <w:t>1</w:t>
      </w:r>
      <w:r>
        <w:rPr>
          <w:rFonts w:ascii="Arial" w:eastAsia="Calibri" w:hAnsi="Arial" w:cs="Arial"/>
          <w:bCs/>
          <w:sz w:val="24"/>
          <w:szCs w:val="23"/>
          <w:lang w:eastAsia="en-US"/>
        </w:rPr>
        <w:t>-</w:t>
      </w:r>
      <w:r w:rsidRPr="00B736E6">
        <w:rPr>
          <w:rFonts w:ascii="Arial" w:eastAsia="Calibri" w:hAnsi="Arial" w:cs="Arial"/>
          <w:bCs/>
          <w:sz w:val="24"/>
          <w:szCs w:val="23"/>
          <w:lang w:eastAsia="en-US"/>
        </w:rPr>
        <w:t>m</w:t>
      </w:r>
      <w:r>
        <w:rPr>
          <w:rFonts w:ascii="Arial" w:eastAsia="Calibri" w:hAnsi="Arial" w:cs="Arial"/>
          <w:bCs/>
          <w:sz w:val="24"/>
          <w:szCs w:val="23"/>
          <w:lang w:eastAsia="en-US"/>
        </w:rPr>
        <w:t>eter</w:t>
      </w:r>
      <w:r w:rsidRPr="00B736E6">
        <w:rPr>
          <w:rFonts w:ascii="Arial" w:eastAsia="Calibri" w:hAnsi="Arial" w:cs="Arial"/>
          <w:bCs/>
          <w:sz w:val="24"/>
          <w:szCs w:val="23"/>
          <w:lang w:eastAsia="en-US"/>
        </w:rPr>
        <w:t xml:space="preserve"> between learners and instructors</w:t>
      </w:r>
      <w:r>
        <w:rPr>
          <w:rFonts w:ascii="Arial" w:eastAsia="Calibri" w:hAnsi="Arial" w:cs="Arial"/>
          <w:bCs/>
          <w:sz w:val="24"/>
          <w:szCs w:val="23"/>
          <w:lang w:eastAsia="en-US"/>
        </w:rPr>
        <w:t xml:space="preserve">. However, </w:t>
      </w:r>
      <w:r w:rsidRPr="006A4ECC">
        <w:rPr>
          <w:rFonts w:ascii="Arial" w:eastAsia="Calibri" w:hAnsi="Arial" w:cs="Arial"/>
          <w:bCs/>
          <w:sz w:val="24"/>
          <w:szCs w:val="23"/>
          <w:lang w:eastAsia="en-US"/>
        </w:rPr>
        <w:t>TCs within Healthcare Institutions, SAF, MHA/SCDF and Institutes of Higher Learning may cap their capacity at 40 learners</w:t>
      </w:r>
      <w:r>
        <w:rPr>
          <w:rFonts w:ascii="Arial" w:eastAsia="Calibri" w:hAnsi="Arial" w:cs="Arial"/>
          <w:bCs/>
          <w:sz w:val="24"/>
          <w:szCs w:val="23"/>
          <w:lang w:eastAsia="en-US"/>
        </w:rPr>
        <w:t xml:space="preserve"> in view that these learners are already attending other classes together</w:t>
      </w:r>
      <w:r w:rsidRPr="006A4ECC">
        <w:rPr>
          <w:rFonts w:ascii="Arial" w:eastAsia="Calibri" w:hAnsi="Arial" w:cs="Arial"/>
          <w:bCs/>
          <w:sz w:val="24"/>
          <w:szCs w:val="23"/>
          <w:lang w:eastAsia="en-US"/>
        </w:rPr>
        <w:t>.</w:t>
      </w:r>
    </w:p>
    <w:p w14:paraId="0FAFA82B" w14:textId="63D47C60" w:rsidR="00760030" w:rsidRPr="0076216B" w:rsidRDefault="00760030" w:rsidP="00760030">
      <w:pPr>
        <w:snapToGrid w:val="0"/>
        <w:spacing w:after="0" w:line="240" w:lineRule="auto"/>
        <w:ind w:left="360"/>
        <w:jc w:val="both"/>
        <w:rPr>
          <w:rFonts w:ascii="Arial" w:eastAsia="Calibri" w:hAnsi="Arial" w:cs="Arial"/>
          <w:bCs/>
          <w:i/>
          <w:iCs/>
          <w:sz w:val="20"/>
          <w:szCs w:val="20"/>
          <w:lang w:eastAsia="en-US"/>
        </w:rPr>
      </w:pPr>
      <w:r w:rsidRPr="0076216B">
        <w:rPr>
          <w:rFonts w:ascii="Arial" w:eastAsia="Calibri" w:hAnsi="Arial" w:cs="Arial"/>
          <w:bCs/>
          <w:i/>
          <w:iCs/>
          <w:sz w:val="20"/>
          <w:szCs w:val="20"/>
          <w:lang w:eastAsia="en-US"/>
        </w:rPr>
        <w:t>*A class is defined as the same instructor(s), learners assigned to a specific physical space, using the same manikins and training aid</w:t>
      </w:r>
      <w:r w:rsidR="00333DFD">
        <w:rPr>
          <w:rFonts w:ascii="Arial" w:eastAsia="Calibri" w:hAnsi="Arial" w:cs="Arial"/>
          <w:bCs/>
          <w:i/>
          <w:iCs/>
          <w:sz w:val="20"/>
          <w:szCs w:val="20"/>
          <w:lang w:eastAsia="en-US"/>
        </w:rPr>
        <w:t>.</w:t>
      </w:r>
      <w:r w:rsidR="00C5267A">
        <w:rPr>
          <w:rFonts w:ascii="Arial" w:eastAsia="Calibri" w:hAnsi="Arial" w:cs="Arial"/>
          <w:bCs/>
          <w:i/>
          <w:iCs/>
          <w:sz w:val="20"/>
          <w:szCs w:val="20"/>
          <w:lang w:eastAsia="en-US"/>
        </w:rPr>
        <w:t xml:space="preserve"> The class size will be reviewed and adjusted at the end of each phase.</w:t>
      </w:r>
    </w:p>
    <w:p w14:paraId="254E01BB" w14:textId="77777777" w:rsidR="0029785A" w:rsidRPr="00062806"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Pr>
          <w:rFonts w:ascii="Arial" w:eastAsia="Calibri" w:hAnsi="Arial" w:cs="Arial"/>
          <w:bCs/>
          <w:sz w:val="24"/>
          <w:szCs w:val="23"/>
          <w:lang w:eastAsia="en-US"/>
        </w:rPr>
        <w:t>I</w:t>
      </w:r>
      <w:r w:rsidRPr="00062806">
        <w:rPr>
          <w:rFonts w:ascii="Arial" w:eastAsia="Calibri" w:hAnsi="Arial" w:cs="Arial"/>
          <w:bCs/>
          <w:sz w:val="24"/>
          <w:szCs w:val="23"/>
          <w:lang w:eastAsia="en-US"/>
        </w:rPr>
        <w:t>nstructor</w:t>
      </w:r>
      <w:r>
        <w:rPr>
          <w:rFonts w:ascii="Arial" w:eastAsia="Calibri" w:hAnsi="Arial" w:cs="Arial"/>
          <w:bCs/>
          <w:sz w:val="24"/>
          <w:szCs w:val="23"/>
          <w:lang w:eastAsia="en-US"/>
        </w:rPr>
        <w:t>-to-</w:t>
      </w:r>
      <w:r w:rsidRPr="00062806">
        <w:rPr>
          <w:rFonts w:ascii="Arial" w:eastAsia="Calibri" w:hAnsi="Arial" w:cs="Arial"/>
          <w:bCs/>
          <w:sz w:val="24"/>
          <w:szCs w:val="23"/>
          <w:lang w:eastAsia="en-US"/>
        </w:rPr>
        <w:t>learners ratio</w:t>
      </w:r>
      <w:r>
        <w:rPr>
          <w:rFonts w:ascii="Arial" w:eastAsia="Calibri" w:hAnsi="Arial" w:cs="Arial"/>
          <w:bCs/>
          <w:sz w:val="24"/>
          <w:szCs w:val="23"/>
          <w:lang w:eastAsia="en-US"/>
        </w:rPr>
        <w:t xml:space="preserve"> to be reduced to</w:t>
      </w:r>
      <w:r w:rsidRPr="00062806">
        <w:rPr>
          <w:rFonts w:ascii="Arial" w:eastAsia="Calibri" w:hAnsi="Arial" w:cs="Arial"/>
          <w:bCs/>
          <w:sz w:val="24"/>
          <w:szCs w:val="23"/>
          <w:lang w:eastAsia="en-US"/>
        </w:rPr>
        <w:t xml:space="preserve"> </w:t>
      </w:r>
      <w:r w:rsidRPr="005418C7">
        <w:rPr>
          <w:rFonts w:ascii="Arial" w:eastAsia="Calibri" w:hAnsi="Arial" w:cs="Arial"/>
          <w:b/>
          <w:sz w:val="24"/>
          <w:szCs w:val="23"/>
          <w:lang w:eastAsia="en-US"/>
        </w:rPr>
        <w:t>1:4 or less</w:t>
      </w:r>
      <w:r>
        <w:rPr>
          <w:rFonts w:ascii="Arial" w:eastAsia="Calibri" w:hAnsi="Arial" w:cs="Arial"/>
          <w:b/>
          <w:sz w:val="24"/>
          <w:szCs w:val="23"/>
          <w:lang w:eastAsia="en-US"/>
        </w:rPr>
        <w:t>,</w:t>
      </w:r>
      <w:r w:rsidRPr="00062806">
        <w:rPr>
          <w:rFonts w:ascii="Arial" w:eastAsia="Calibri" w:hAnsi="Arial" w:cs="Arial"/>
          <w:bCs/>
          <w:sz w:val="24"/>
          <w:szCs w:val="23"/>
          <w:lang w:eastAsia="en-US"/>
        </w:rPr>
        <w:t xml:space="preserve"> for practical sessions involving manikin practice and AED use.</w:t>
      </w:r>
      <w:r>
        <w:rPr>
          <w:rFonts w:ascii="Arial" w:eastAsia="Calibri" w:hAnsi="Arial" w:cs="Arial"/>
          <w:bCs/>
          <w:sz w:val="24"/>
          <w:szCs w:val="23"/>
          <w:lang w:eastAsia="en-US"/>
        </w:rPr>
        <w:t xml:space="preserve"> If additional manikins are available, it can be used by the waiting pair of learners for practice.</w:t>
      </w:r>
    </w:p>
    <w:p w14:paraId="3CA537FA" w14:textId="77777777" w:rsidR="0029785A"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Pr>
          <w:rFonts w:ascii="Arial" w:eastAsia="Calibri" w:hAnsi="Arial" w:cs="Arial"/>
          <w:bCs/>
          <w:sz w:val="24"/>
          <w:szCs w:val="23"/>
          <w:lang w:eastAsia="en-US"/>
        </w:rPr>
        <w:t xml:space="preserve">Learners must be assigned to and should stay within the assigned small group without switching throughout the training </w:t>
      </w:r>
      <w:proofErr w:type="gramStart"/>
      <w:r>
        <w:rPr>
          <w:rFonts w:ascii="Arial" w:eastAsia="Calibri" w:hAnsi="Arial" w:cs="Arial"/>
          <w:bCs/>
          <w:sz w:val="24"/>
          <w:szCs w:val="23"/>
          <w:lang w:eastAsia="en-US"/>
        </w:rPr>
        <w:t>course, and</w:t>
      </w:r>
      <w:proofErr w:type="gramEnd"/>
      <w:r>
        <w:rPr>
          <w:rFonts w:ascii="Arial" w:eastAsia="Calibri" w:hAnsi="Arial" w:cs="Arial"/>
          <w:bCs/>
          <w:sz w:val="24"/>
          <w:szCs w:val="23"/>
          <w:lang w:eastAsia="en-US"/>
        </w:rPr>
        <w:t xml:space="preserve"> allocated to the use the same </w:t>
      </w:r>
      <w:r w:rsidRPr="00062806">
        <w:rPr>
          <w:rFonts w:ascii="Arial" w:eastAsia="Calibri" w:hAnsi="Arial" w:cs="Arial"/>
          <w:bCs/>
          <w:sz w:val="24"/>
          <w:szCs w:val="23"/>
          <w:lang w:eastAsia="en-US"/>
        </w:rPr>
        <w:t>CPR and AED practical stations for training and assessment.</w:t>
      </w:r>
      <w:r>
        <w:rPr>
          <w:rFonts w:ascii="Arial" w:eastAsia="Calibri" w:hAnsi="Arial" w:cs="Arial"/>
          <w:bCs/>
          <w:sz w:val="24"/>
          <w:szCs w:val="23"/>
          <w:lang w:eastAsia="en-US"/>
        </w:rPr>
        <w:t xml:space="preserve"> The practising partner should remain the same throughout the whole course.</w:t>
      </w:r>
    </w:p>
    <w:p w14:paraId="296151E1" w14:textId="77777777" w:rsidR="0029785A"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sidRPr="00062806">
        <w:rPr>
          <w:rFonts w:ascii="Arial" w:eastAsia="Calibri" w:hAnsi="Arial" w:cs="Arial"/>
          <w:bCs/>
          <w:sz w:val="24"/>
          <w:szCs w:val="23"/>
          <w:lang w:eastAsia="en-US"/>
        </w:rPr>
        <w:t xml:space="preserve">Mouth-To-Mouth (MTM) ventilations for BCLS+AED course will be replaced with Bag Valve Mask (BVM) for training and assessment until further notice. This difference will need to be indicated on the Provider certificate as – </w:t>
      </w:r>
      <w:r w:rsidRPr="00062806">
        <w:rPr>
          <w:rFonts w:ascii="Arial" w:eastAsia="Calibri" w:hAnsi="Arial" w:cs="Arial"/>
          <w:bCs/>
          <w:i/>
          <w:iCs/>
          <w:sz w:val="24"/>
          <w:szCs w:val="23"/>
          <w:lang w:eastAsia="en-US"/>
        </w:rPr>
        <w:t>BCLS+AED (BVM instead of MTM ventilation was taught)</w:t>
      </w:r>
      <w:r w:rsidRPr="00062806">
        <w:rPr>
          <w:rFonts w:ascii="Arial" w:eastAsia="Calibri" w:hAnsi="Arial" w:cs="Arial"/>
          <w:bCs/>
          <w:sz w:val="24"/>
          <w:szCs w:val="23"/>
          <w:lang w:eastAsia="en-US"/>
        </w:rPr>
        <w:t>.</w:t>
      </w:r>
      <w:r>
        <w:rPr>
          <w:rFonts w:ascii="Arial" w:eastAsia="Calibri" w:hAnsi="Arial" w:cs="Arial"/>
          <w:bCs/>
          <w:sz w:val="24"/>
          <w:szCs w:val="23"/>
          <w:lang w:eastAsia="en-US"/>
        </w:rPr>
        <w:t xml:space="preserve"> </w:t>
      </w:r>
      <w:r w:rsidRPr="006A4ECC">
        <w:rPr>
          <w:rFonts w:ascii="Arial" w:eastAsia="Calibri" w:hAnsi="Arial" w:cs="Arial"/>
          <w:b/>
          <w:sz w:val="24"/>
          <w:szCs w:val="23"/>
          <w:lang w:eastAsia="en-US"/>
        </w:rPr>
        <w:t xml:space="preserve">This will only apply to </w:t>
      </w:r>
      <w:r>
        <w:rPr>
          <w:rFonts w:ascii="Arial" w:eastAsia="Calibri" w:hAnsi="Arial" w:cs="Arial"/>
          <w:b/>
          <w:sz w:val="24"/>
          <w:szCs w:val="23"/>
          <w:lang w:eastAsia="en-US"/>
        </w:rPr>
        <w:t xml:space="preserve">BCLS+AED </w:t>
      </w:r>
      <w:r w:rsidRPr="006A4ECC">
        <w:rPr>
          <w:rFonts w:ascii="Arial" w:eastAsia="Calibri" w:hAnsi="Arial" w:cs="Arial"/>
          <w:b/>
          <w:sz w:val="24"/>
          <w:szCs w:val="23"/>
          <w:lang w:eastAsia="en-US"/>
        </w:rPr>
        <w:t>courses catered for Healthcare providers.</w:t>
      </w:r>
    </w:p>
    <w:p w14:paraId="158EF956" w14:textId="77777777" w:rsidR="0029785A" w:rsidRPr="00062806"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Pr>
          <w:rFonts w:ascii="Arial" w:eastAsia="Calibri" w:hAnsi="Arial" w:cs="Arial"/>
          <w:bCs/>
          <w:sz w:val="24"/>
          <w:szCs w:val="23"/>
          <w:lang w:eastAsia="en-US"/>
        </w:rPr>
        <w:t xml:space="preserve">For the BCLS+AED components within Child First Aid (CFA) course, MTM ventilations </w:t>
      </w:r>
      <w:r w:rsidRPr="005418C7">
        <w:rPr>
          <w:rFonts w:ascii="Arial" w:eastAsia="Calibri" w:hAnsi="Arial" w:cs="Arial"/>
          <w:b/>
          <w:sz w:val="24"/>
          <w:szCs w:val="23"/>
          <w:lang w:eastAsia="en-US"/>
        </w:rPr>
        <w:t>MUST</w:t>
      </w:r>
      <w:r>
        <w:rPr>
          <w:rFonts w:ascii="Arial" w:eastAsia="Calibri" w:hAnsi="Arial" w:cs="Arial"/>
          <w:bCs/>
          <w:sz w:val="24"/>
          <w:szCs w:val="23"/>
          <w:lang w:eastAsia="en-US"/>
        </w:rPr>
        <w:t xml:space="preserve"> still be taught and assessed as bag valve mask ventilation is not widely available in the pre-school/childcare centre setting. </w:t>
      </w:r>
    </w:p>
    <w:p w14:paraId="29000E7E" w14:textId="77777777" w:rsidR="0029785A" w:rsidRPr="00062806" w:rsidRDefault="0029785A" w:rsidP="0029785A">
      <w:pPr>
        <w:numPr>
          <w:ilvl w:val="1"/>
          <w:numId w:val="11"/>
        </w:numPr>
        <w:snapToGrid w:val="0"/>
        <w:spacing w:after="0" w:line="240" w:lineRule="auto"/>
        <w:ind w:left="360"/>
        <w:jc w:val="both"/>
        <w:rPr>
          <w:rFonts w:ascii="Arial" w:eastAsia="Calibri" w:hAnsi="Arial" w:cs="Arial"/>
          <w:bCs/>
          <w:sz w:val="24"/>
          <w:szCs w:val="23"/>
          <w:lang w:eastAsia="en-US"/>
        </w:rPr>
      </w:pPr>
      <w:r>
        <w:rPr>
          <w:rFonts w:ascii="Arial" w:eastAsia="Calibri" w:hAnsi="Arial" w:cs="Arial"/>
          <w:bCs/>
          <w:sz w:val="24"/>
          <w:szCs w:val="23"/>
          <w:lang w:eastAsia="en-US"/>
        </w:rPr>
        <w:t>As reminder, f</w:t>
      </w:r>
      <w:r w:rsidRPr="00062806">
        <w:rPr>
          <w:rFonts w:ascii="Arial" w:eastAsia="Calibri" w:hAnsi="Arial" w:cs="Arial"/>
          <w:bCs/>
          <w:sz w:val="24"/>
          <w:szCs w:val="23"/>
          <w:lang w:eastAsia="en-US"/>
        </w:rPr>
        <w:t>rom 1</w:t>
      </w:r>
      <w:r w:rsidRPr="00062806">
        <w:rPr>
          <w:rFonts w:ascii="Arial" w:eastAsia="Calibri" w:hAnsi="Arial" w:cs="Arial"/>
          <w:bCs/>
          <w:sz w:val="24"/>
          <w:szCs w:val="23"/>
          <w:vertAlign w:val="superscript"/>
          <w:lang w:eastAsia="en-US"/>
        </w:rPr>
        <w:t>st</w:t>
      </w:r>
      <w:r w:rsidRPr="00062806">
        <w:rPr>
          <w:rFonts w:ascii="Arial" w:eastAsia="Calibri" w:hAnsi="Arial" w:cs="Arial"/>
          <w:bCs/>
          <w:sz w:val="24"/>
          <w:szCs w:val="23"/>
          <w:lang w:eastAsia="en-US"/>
        </w:rPr>
        <w:t xml:space="preserve"> May 2020</w:t>
      </w:r>
      <w:r>
        <w:rPr>
          <w:rFonts w:ascii="Arial" w:eastAsia="Calibri" w:hAnsi="Arial" w:cs="Arial"/>
          <w:bCs/>
          <w:sz w:val="24"/>
          <w:szCs w:val="23"/>
          <w:lang w:eastAsia="en-US"/>
        </w:rPr>
        <w:t>, the</w:t>
      </w:r>
      <w:r w:rsidRPr="00062806">
        <w:rPr>
          <w:rFonts w:ascii="Arial" w:eastAsia="Calibri" w:hAnsi="Arial" w:cs="Arial"/>
          <w:bCs/>
          <w:sz w:val="24"/>
          <w:szCs w:val="23"/>
          <w:lang w:eastAsia="en-US"/>
        </w:rPr>
        <w:t xml:space="preserve"> CPR(Hands-</w:t>
      </w:r>
      <w:proofErr w:type="gramStart"/>
      <w:r w:rsidRPr="00062806">
        <w:rPr>
          <w:rFonts w:ascii="Arial" w:eastAsia="Calibri" w:hAnsi="Arial" w:cs="Arial"/>
          <w:bCs/>
          <w:sz w:val="24"/>
          <w:szCs w:val="23"/>
          <w:lang w:eastAsia="en-US"/>
        </w:rPr>
        <w:t>Only)+</w:t>
      </w:r>
      <w:proofErr w:type="gramEnd"/>
      <w:r w:rsidRPr="00062806">
        <w:rPr>
          <w:rFonts w:ascii="Arial" w:eastAsia="Calibri" w:hAnsi="Arial" w:cs="Arial"/>
          <w:bCs/>
          <w:sz w:val="24"/>
          <w:szCs w:val="23"/>
          <w:lang w:eastAsia="en-US"/>
        </w:rPr>
        <w:t>AED course will be the default CPR+AED course to be offered by accredited TCs</w:t>
      </w:r>
      <w:r>
        <w:rPr>
          <w:rStyle w:val="FootnoteReference"/>
          <w:rFonts w:ascii="Arial" w:eastAsia="Calibri" w:hAnsi="Arial" w:cs="Arial"/>
          <w:bCs/>
          <w:sz w:val="24"/>
          <w:szCs w:val="23"/>
          <w:lang w:eastAsia="en-US"/>
        </w:rPr>
        <w:footnoteReference w:id="1"/>
      </w:r>
      <w:r w:rsidRPr="00062806">
        <w:rPr>
          <w:rFonts w:ascii="Arial" w:eastAsia="Calibri" w:hAnsi="Arial" w:cs="Arial"/>
          <w:bCs/>
          <w:sz w:val="24"/>
          <w:szCs w:val="23"/>
          <w:lang w:eastAsia="en-US"/>
        </w:rPr>
        <w:t xml:space="preserve">. </w:t>
      </w:r>
    </w:p>
    <w:p w14:paraId="65C92EAB" w14:textId="73B4CDE7" w:rsidR="0029785A" w:rsidRDefault="0029785A" w:rsidP="0029785A">
      <w:pPr>
        <w:snapToGrid w:val="0"/>
        <w:spacing w:after="0" w:line="240" w:lineRule="auto"/>
        <w:jc w:val="both"/>
        <w:rPr>
          <w:rFonts w:ascii="Arial" w:eastAsia="Calibri" w:hAnsi="Arial" w:cs="Arial"/>
          <w:b/>
          <w:sz w:val="24"/>
          <w:szCs w:val="23"/>
          <w:lang w:eastAsia="en-US"/>
        </w:rPr>
      </w:pPr>
    </w:p>
    <w:p w14:paraId="7A4C146B" w14:textId="77777777" w:rsidR="0029785A" w:rsidRDefault="0029785A" w:rsidP="0029785A">
      <w:pPr>
        <w:snapToGrid w:val="0"/>
        <w:spacing w:after="0" w:line="240" w:lineRule="auto"/>
        <w:jc w:val="both"/>
        <w:rPr>
          <w:rFonts w:ascii="Arial" w:eastAsia="Calibri" w:hAnsi="Arial" w:cs="Arial"/>
          <w:b/>
          <w:sz w:val="24"/>
          <w:szCs w:val="23"/>
          <w:lang w:eastAsia="en-US"/>
        </w:rPr>
      </w:pPr>
    </w:p>
    <w:bookmarkEnd w:id="0"/>
    <w:p w14:paraId="5923FD6E" w14:textId="542745E4" w:rsidR="00086E68" w:rsidRPr="0029785A" w:rsidRDefault="00EF326F" w:rsidP="0029785A">
      <w:pPr>
        <w:numPr>
          <w:ilvl w:val="0"/>
          <w:numId w:val="11"/>
        </w:numPr>
        <w:snapToGrid w:val="0"/>
        <w:spacing w:after="0" w:line="240" w:lineRule="auto"/>
        <w:ind w:left="0"/>
        <w:jc w:val="both"/>
        <w:rPr>
          <w:rFonts w:ascii="Arial" w:eastAsia="Calibri" w:hAnsi="Arial" w:cs="Arial"/>
          <w:b/>
          <w:sz w:val="24"/>
          <w:szCs w:val="23"/>
          <w:lang w:eastAsia="en-US"/>
        </w:rPr>
      </w:pPr>
      <w:r w:rsidRPr="0029785A">
        <w:rPr>
          <w:rFonts w:ascii="Arial" w:eastAsia="Calibri" w:hAnsi="Arial" w:cs="Arial"/>
          <w:b/>
          <w:sz w:val="24"/>
          <w:szCs w:val="23"/>
          <w:lang w:eastAsia="en-US"/>
        </w:rPr>
        <w:t>Application process to resume training for essential services providers</w:t>
      </w:r>
    </w:p>
    <w:p w14:paraId="1C4ADAD7" w14:textId="77777777" w:rsidR="00086E68" w:rsidRPr="0029785A" w:rsidRDefault="00086E68" w:rsidP="00DC0564">
      <w:pPr>
        <w:snapToGrid w:val="0"/>
        <w:spacing w:after="0" w:line="240" w:lineRule="auto"/>
        <w:jc w:val="both"/>
        <w:rPr>
          <w:rFonts w:ascii="Arial" w:eastAsia="Calibri" w:hAnsi="Arial" w:cs="Arial"/>
          <w:bCs/>
          <w:sz w:val="24"/>
          <w:szCs w:val="23"/>
          <w:lang w:eastAsia="en-US"/>
        </w:rPr>
      </w:pPr>
    </w:p>
    <w:p w14:paraId="61DCBFF6" w14:textId="5E647868" w:rsidR="00086E68" w:rsidRDefault="00086E68" w:rsidP="00086E68">
      <w:pPr>
        <w:snapToGrid w:val="0"/>
        <w:spacing w:after="0" w:line="240" w:lineRule="auto"/>
        <w:jc w:val="both"/>
        <w:rPr>
          <w:rFonts w:ascii="Arial" w:eastAsia="Calibri" w:hAnsi="Arial" w:cs="Arial"/>
          <w:sz w:val="24"/>
          <w:szCs w:val="23"/>
          <w:lang w:eastAsia="en-US"/>
        </w:rPr>
      </w:pPr>
      <w:r>
        <w:rPr>
          <w:rFonts w:ascii="Arial" w:eastAsia="Calibri" w:hAnsi="Arial" w:cs="Arial"/>
          <w:sz w:val="24"/>
          <w:szCs w:val="23"/>
          <w:lang w:eastAsia="en-US"/>
        </w:rPr>
        <w:t>TCs will need to</w:t>
      </w:r>
      <w:r w:rsidR="00C53583">
        <w:rPr>
          <w:rFonts w:ascii="Arial" w:eastAsia="Calibri" w:hAnsi="Arial" w:cs="Arial"/>
          <w:sz w:val="24"/>
          <w:szCs w:val="23"/>
          <w:lang w:eastAsia="en-US"/>
        </w:rPr>
        <w:t xml:space="preserve"> submit the following to SRFAC (please see table below). TCs will also need to note the other processes required of businesses as indicated on the COVID Go Business website (please refer Annex A for the link).</w:t>
      </w:r>
      <w:r>
        <w:rPr>
          <w:rFonts w:ascii="Arial" w:eastAsia="Calibri" w:hAnsi="Arial" w:cs="Arial"/>
          <w:sz w:val="24"/>
          <w:szCs w:val="23"/>
          <w:lang w:eastAsia="en-US"/>
        </w:rPr>
        <w:t xml:space="preserve"> </w:t>
      </w:r>
    </w:p>
    <w:p w14:paraId="751C6814" w14:textId="77777777" w:rsidR="00086E68" w:rsidRPr="00C35597" w:rsidRDefault="00086E68" w:rsidP="00086E68">
      <w:pPr>
        <w:snapToGrid w:val="0"/>
        <w:spacing w:after="0" w:line="240" w:lineRule="auto"/>
        <w:jc w:val="both"/>
        <w:rPr>
          <w:rFonts w:ascii="Arial" w:eastAsia="Calibri" w:hAnsi="Arial" w:cs="Arial"/>
          <w:sz w:val="24"/>
          <w:szCs w:val="23"/>
          <w:lang w:eastAsia="en-US"/>
        </w:rPr>
      </w:pPr>
    </w:p>
    <w:tbl>
      <w:tblPr>
        <w:tblStyle w:val="TableGrid"/>
        <w:tblW w:w="0" w:type="auto"/>
        <w:tblLook w:val="04A0" w:firstRow="1" w:lastRow="0" w:firstColumn="1" w:lastColumn="0" w:noHBand="0" w:noVBand="1"/>
      </w:tblPr>
      <w:tblGrid>
        <w:gridCol w:w="2451"/>
        <w:gridCol w:w="6475"/>
      </w:tblGrid>
      <w:tr w:rsidR="00086E68" w14:paraId="760E108D" w14:textId="77777777" w:rsidTr="0029785A">
        <w:tc>
          <w:tcPr>
            <w:tcW w:w="2451" w:type="dxa"/>
            <w:shd w:val="clear" w:color="auto" w:fill="BFBFBF" w:themeFill="background1" w:themeFillShade="BF"/>
          </w:tcPr>
          <w:p w14:paraId="2FF91A07" w14:textId="77777777" w:rsidR="00086E68" w:rsidRDefault="00086E68" w:rsidP="0029785A">
            <w:pPr>
              <w:snapToGrid w:val="0"/>
              <w:jc w:val="center"/>
              <w:rPr>
                <w:rFonts w:ascii="Arial" w:eastAsia="Calibri" w:hAnsi="Arial" w:cs="Arial"/>
                <w:b/>
                <w:sz w:val="24"/>
                <w:szCs w:val="23"/>
                <w:lang w:eastAsia="en-US"/>
              </w:rPr>
            </w:pPr>
            <w:r>
              <w:rPr>
                <w:rFonts w:ascii="Arial" w:eastAsia="Calibri" w:hAnsi="Arial" w:cs="Arial"/>
                <w:b/>
                <w:sz w:val="24"/>
                <w:szCs w:val="23"/>
                <w:lang w:eastAsia="en-US"/>
              </w:rPr>
              <w:lastRenderedPageBreak/>
              <w:t>Timeline</w:t>
            </w:r>
          </w:p>
        </w:tc>
        <w:tc>
          <w:tcPr>
            <w:tcW w:w="6475" w:type="dxa"/>
            <w:shd w:val="clear" w:color="auto" w:fill="BFBFBF" w:themeFill="background1" w:themeFillShade="BF"/>
          </w:tcPr>
          <w:p w14:paraId="02684AE6" w14:textId="77777777" w:rsidR="00086E68" w:rsidRDefault="00086E68" w:rsidP="0029785A">
            <w:pPr>
              <w:snapToGrid w:val="0"/>
              <w:jc w:val="center"/>
              <w:rPr>
                <w:rFonts w:ascii="Arial" w:eastAsia="Calibri" w:hAnsi="Arial" w:cs="Arial"/>
                <w:b/>
                <w:sz w:val="24"/>
                <w:szCs w:val="23"/>
                <w:lang w:eastAsia="en-US"/>
              </w:rPr>
            </w:pPr>
            <w:r>
              <w:rPr>
                <w:rFonts w:ascii="Arial" w:eastAsia="Calibri" w:hAnsi="Arial" w:cs="Arial"/>
                <w:b/>
                <w:sz w:val="24"/>
                <w:szCs w:val="23"/>
                <w:lang w:eastAsia="en-US"/>
              </w:rPr>
              <w:t>Process</w:t>
            </w:r>
          </w:p>
        </w:tc>
      </w:tr>
      <w:tr w:rsidR="00086E68" w14:paraId="6A535F3B" w14:textId="77777777" w:rsidTr="00DC0564">
        <w:tc>
          <w:tcPr>
            <w:tcW w:w="2451" w:type="dxa"/>
          </w:tcPr>
          <w:p w14:paraId="06613806" w14:textId="77777777" w:rsidR="00086E68" w:rsidRDefault="00086E68" w:rsidP="00DC0564">
            <w:pPr>
              <w:snapToGrid w:val="0"/>
              <w:rPr>
                <w:rFonts w:ascii="Arial" w:eastAsia="Calibri" w:hAnsi="Arial" w:cs="Arial"/>
                <w:bCs/>
                <w:sz w:val="24"/>
                <w:szCs w:val="23"/>
                <w:lang w:eastAsia="en-US"/>
              </w:rPr>
            </w:pPr>
            <w:r>
              <w:rPr>
                <w:rFonts w:ascii="Arial" w:eastAsia="Calibri" w:hAnsi="Arial" w:cs="Arial"/>
                <w:bCs/>
                <w:sz w:val="24"/>
                <w:szCs w:val="23"/>
                <w:lang w:eastAsia="en-US"/>
              </w:rPr>
              <w:t>At least three weeks before TC intends to resume training</w:t>
            </w:r>
          </w:p>
        </w:tc>
        <w:tc>
          <w:tcPr>
            <w:tcW w:w="6475" w:type="dxa"/>
          </w:tcPr>
          <w:p w14:paraId="491C2B04" w14:textId="782518C9" w:rsidR="00AB4C5A" w:rsidRDefault="00086E68" w:rsidP="00D11245">
            <w:pPr>
              <w:snapToGrid w:val="0"/>
              <w:jc w:val="both"/>
              <w:rPr>
                <w:rFonts w:ascii="Arial" w:eastAsia="Calibri" w:hAnsi="Arial" w:cs="Arial"/>
                <w:bCs/>
                <w:sz w:val="24"/>
                <w:szCs w:val="23"/>
                <w:lang w:eastAsia="en-US"/>
              </w:rPr>
            </w:pPr>
            <w:r>
              <w:rPr>
                <w:rFonts w:ascii="Arial" w:eastAsia="Calibri" w:hAnsi="Arial" w:cs="Arial"/>
                <w:bCs/>
                <w:sz w:val="24"/>
                <w:szCs w:val="23"/>
                <w:lang w:eastAsia="en-US"/>
              </w:rPr>
              <w:t xml:space="preserve">Submit the safety measures the Training Centre will implement to ensure safe resumption of training, using the form provided, including relevant supporting documents where applicable </w:t>
            </w:r>
          </w:p>
          <w:bookmarkStart w:id="1" w:name="_MON_1652078048"/>
          <w:bookmarkEnd w:id="1"/>
          <w:p w14:paraId="52AC082E" w14:textId="060CA095" w:rsidR="00AB4C5A" w:rsidRDefault="00AB4C5A" w:rsidP="00D11245">
            <w:pPr>
              <w:snapToGrid w:val="0"/>
              <w:jc w:val="both"/>
              <w:rPr>
                <w:rFonts w:ascii="Arial" w:eastAsia="Calibri" w:hAnsi="Arial" w:cs="Arial"/>
                <w:bCs/>
                <w:sz w:val="24"/>
                <w:szCs w:val="23"/>
                <w:lang w:eastAsia="en-US"/>
              </w:rPr>
            </w:pPr>
            <w:r>
              <w:rPr>
                <w:rFonts w:ascii="Arial" w:eastAsia="Calibri" w:hAnsi="Arial" w:cs="Arial"/>
                <w:bCs/>
                <w:sz w:val="24"/>
                <w:szCs w:val="23"/>
                <w:lang w:eastAsia="en-US"/>
              </w:rPr>
              <w:object w:dxaOrig="1540" w:dyaOrig="997" w14:anchorId="2D793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Word.Document.12" ShapeID="_x0000_i1025" DrawAspect="Icon" ObjectID="_1652170339" r:id="rId9">
                  <o:FieldCodes>\s</o:FieldCodes>
                </o:OLEObject>
              </w:object>
            </w:r>
          </w:p>
          <w:p w14:paraId="61365B51" w14:textId="77777777" w:rsidR="00086E68" w:rsidRDefault="00086E68" w:rsidP="00D11245">
            <w:pPr>
              <w:snapToGrid w:val="0"/>
              <w:jc w:val="both"/>
              <w:rPr>
                <w:rFonts w:ascii="Arial" w:eastAsia="Calibri" w:hAnsi="Arial" w:cs="Arial"/>
                <w:bCs/>
                <w:sz w:val="24"/>
                <w:szCs w:val="23"/>
                <w:lang w:eastAsia="en-US"/>
              </w:rPr>
            </w:pPr>
          </w:p>
          <w:p w14:paraId="7D5A2656" w14:textId="77777777" w:rsidR="00086E68" w:rsidRDefault="00086E68" w:rsidP="00D11245">
            <w:pPr>
              <w:snapToGrid w:val="0"/>
              <w:rPr>
                <w:rStyle w:val="Hyperlink"/>
                <w:rFonts w:ascii="Arial" w:eastAsia="Calibri" w:hAnsi="Arial" w:cs="Arial"/>
                <w:bCs/>
                <w:sz w:val="24"/>
                <w:szCs w:val="23"/>
                <w:lang w:eastAsia="en-US"/>
              </w:rPr>
            </w:pPr>
            <w:r w:rsidRPr="00062806">
              <w:rPr>
                <w:rFonts w:ascii="Arial" w:eastAsia="Calibri" w:hAnsi="Arial" w:cs="Arial"/>
                <w:bCs/>
                <w:sz w:val="24"/>
                <w:szCs w:val="23"/>
                <w:lang w:eastAsia="en-US"/>
              </w:rPr>
              <w:t xml:space="preserve">Email to </w:t>
            </w:r>
            <w:hyperlink r:id="rId10" w:history="1">
              <w:r w:rsidRPr="00062806">
                <w:rPr>
                  <w:rStyle w:val="Hyperlink"/>
                  <w:rFonts w:ascii="Arial" w:eastAsia="Calibri" w:hAnsi="Arial" w:cs="Arial"/>
                  <w:bCs/>
                  <w:sz w:val="24"/>
                  <w:szCs w:val="23"/>
                  <w:lang w:eastAsia="en-US"/>
                </w:rPr>
                <w:t>loke.jun.hao@upec.sg</w:t>
              </w:r>
            </w:hyperlink>
            <w:r w:rsidRPr="00062806">
              <w:rPr>
                <w:rFonts w:ascii="Arial" w:eastAsia="Calibri" w:hAnsi="Arial" w:cs="Arial"/>
                <w:bCs/>
                <w:sz w:val="24"/>
                <w:szCs w:val="23"/>
                <w:lang w:eastAsia="en-US"/>
              </w:rPr>
              <w:t xml:space="preserve"> </w:t>
            </w:r>
            <w:r w:rsidRPr="00062806">
              <w:rPr>
                <w:rFonts w:ascii="Arial" w:eastAsia="Calibri" w:hAnsi="Arial" w:cs="Arial"/>
                <w:b/>
                <w:bCs/>
                <w:sz w:val="24"/>
                <w:szCs w:val="23"/>
                <w:lang w:eastAsia="en-US"/>
              </w:rPr>
              <w:t>AND</w:t>
            </w:r>
            <w:r w:rsidRPr="00062806">
              <w:rPr>
                <w:rFonts w:ascii="Arial" w:eastAsia="Calibri" w:hAnsi="Arial" w:cs="Arial"/>
                <w:bCs/>
                <w:sz w:val="24"/>
                <w:szCs w:val="23"/>
                <w:lang w:eastAsia="en-US"/>
              </w:rPr>
              <w:t xml:space="preserve"> </w:t>
            </w:r>
            <w:hyperlink r:id="rId11" w:history="1">
              <w:r w:rsidRPr="001330BC">
                <w:rPr>
                  <w:rStyle w:val="Hyperlink"/>
                  <w:rFonts w:ascii="Arial" w:eastAsia="Calibri" w:hAnsi="Arial" w:cs="Arial"/>
                  <w:bCs/>
                  <w:sz w:val="24"/>
                  <w:szCs w:val="23"/>
                  <w:lang w:eastAsia="en-US"/>
                </w:rPr>
                <w:t>d</w:t>
              </w:r>
              <w:r w:rsidRPr="00062806">
                <w:rPr>
                  <w:rStyle w:val="Hyperlink"/>
                  <w:rFonts w:ascii="Arial" w:eastAsia="Calibri" w:hAnsi="Arial" w:cs="Arial"/>
                  <w:bCs/>
                  <w:sz w:val="24"/>
                  <w:szCs w:val="23"/>
                  <w:lang w:eastAsia="en-US"/>
                </w:rPr>
                <w:t>aniel.wong.m.t@upec.sg</w:t>
              </w:r>
            </w:hyperlink>
          </w:p>
          <w:p w14:paraId="067DB160" w14:textId="77777777" w:rsidR="00086E68" w:rsidRDefault="00086E68" w:rsidP="00D11245">
            <w:pPr>
              <w:snapToGrid w:val="0"/>
              <w:rPr>
                <w:rStyle w:val="Hyperlink"/>
                <w:rFonts w:ascii="Arial" w:eastAsia="Calibri" w:hAnsi="Arial" w:cs="Arial"/>
                <w:bCs/>
                <w:sz w:val="24"/>
                <w:szCs w:val="23"/>
                <w:lang w:eastAsia="en-US"/>
              </w:rPr>
            </w:pPr>
          </w:p>
          <w:p w14:paraId="39FCA727" w14:textId="21D977BB" w:rsidR="00086E68" w:rsidRDefault="00086E68" w:rsidP="00D11245">
            <w:pPr>
              <w:snapToGrid w:val="0"/>
              <w:jc w:val="both"/>
              <w:rPr>
                <w:rFonts w:ascii="Arial" w:hAnsi="Arial" w:cs="Arial"/>
                <w:sz w:val="24"/>
                <w:szCs w:val="24"/>
              </w:rPr>
            </w:pPr>
            <w:r w:rsidRPr="00B46B64">
              <w:rPr>
                <w:rFonts w:ascii="Arial" w:hAnsi="Arial" w:cs="Arial"/>
                <w:sz w:val="24"/>
                <w:szCs w:val="24"/>
              </w:rPr>
              <w:t>SRFAC will review the submitted plans inform the TC of the outcome (approved vs require</w:t>
            </w:r>
            <w:r w:rsidR="004C592F">
              <w:rPr>
                <w:rFonts w:ascii="Arial" w:hAnsi="Arial" w:cs="Arial"/>
                <w:sz w:val="24"/>
                <w:szCs w:val="24"/>
              </w:rPr>
              <w:t>d</w:t>
            </w:r>
            <w:r w:rsidRPr="00B46B64">
              <w:rPr>
                <w:rFonts w:ascii="Arial" w:hAnsi="Arial" w:cs="Arial"/>
                <w:sz w:val="24"/>
                <w:szCs w:val="24"/>
              </w:rPr>
              <w:t xml:space="preserve"> amendments) before TCs can resume training.</w:t>
            </w:r>
          </w:p>
          <w:p w14:paraId="1F0A545E" w14:textId="5FCC4194" w:rsidR="00FC0D90" w:rsidRPr="00B46B64" w:rsidRDefault="00FC0D90" w:rsidP="00D11245">
            <w:pPr>
              <w:snapToGrid w:val="0"/>
              <w:jc w:val="both"/>
              <w:rPr>
                <w:rFonts w:ascii="Arial" w:eastAsia="Calibri" w:hAnsi="Arial" w:cs="Arial"/>
                <w:bCs/>
                <w:color w:val="0563C1" w:themeColor="hyperlink"/>
                <w:sz w:val="24"/>
                <w:szCs w:val="24"/>
                <w:u w:val="single"/>
                <w:lang w:eastAsia="en-US"/>
              </w:rPr>
            </w:pPr>
          </w:p>
        </w:tc>
      </w:tr>
      <w:tr w:rsidR="00086E68" w14:paraId="2145339F" w14:textId="77777777" w:rsidTr="00DC0564">
        <w:tc>
          <w:tcPr>
            <w:tcW w:w="2451" w:type="dxa"/>
          </w:tcPr>
          <w:p w14:paraId="168ED3CF" w14:textId="77777777" w:rsidR="00086E68" w:rsidRPr="00CF6651" w:rsidRDefault="00086E68" w:rsidP="00DC0564">
            <w:pPr>
              <w:snapToGrid w:val="0"/>
              <w:rPr>
                <w:rFonts w:ascii="Arial" w:eastAsia="Calibri" w:hAnsi="Arial" w:cs="Arial"/>
                <w:sz w:val="24"/>
                <w:szCs w:val="23"/>
                <w:lang w:eastAsia="en-US"/>
              </w:rPr>
            </w:pPr>
            <w:r w:rsidRPr="00CF6651">
              <w:rPr>
                <w:rFonts w:ascii="Arial" w:eastAsia="Calibri" w:hAnsi="Arial" w:cs="Arial"/>
                <w:sz w:val="24"/>
                <w:szCs w:val="23"/>
                <w:lang w:eastAsia="en-US"/>
              </w:rPr>
              <w:t>At least 5 days before every training</w:t>
            </w:r>
          </w:p>
        </w:tc>
        <w:tc>
          <w:tcPr>
            <w:tcW w:w="6475" w:type="dxa"/>
          </w:tcPr>
          <w:p w14:paraId="00605F61" w14:textId="3320A114" w:rsidR="00086E68" w:rsidRDefault="00086E68" w:rsidP="00D11245">
            <w:pPr>
              <w:snapToGrid w:val="0"/>
              <w:jc w:val="both"/>
              <w:rPr>
                <w:rFonts w:ascii="Arial" w:eastAsia="Calibri" w:hAnsi="Arial" w:cs="Arial"/>
                <w:b/>
                <w:sz w:val="24"/>
                <w:szCs w:val="23"/>
                <w:lang w:eastAsia="en-US"/>
              </w:rPr>
            </w:pPr>
            <w:r w:rsidRPr="00B46B64">
              <w:rPr>
                <w:rFonts w:ascii="Arial" w:eastAsia="Calibri" w:hAnsi="Arial" w:cs="Arial"/>
                <w:sz w:val="24"/>
                <w:szCs w:val="23"/>
                <w:lang w:eastAsia="en-US"/>
              </w:rPr>
              <w:t>If not submitted together with</w:t>
            </w:r>
            <w:r w:rsidR="00923D13">
              <w:rPr>
                <w:rFonts w:ascii="Arial" w:eastAsia="Calibri" w:hAnsi="Arial" w:cs="Arial"/>
                <w:sz w:val="24"/>
                <w:szCs w:val="23"/>
                <w:lang w:eastAsia="en-US"/>
              </w:rPr>
              <w:t xml:space="preserve"> documents above</w:t>
            </w:r>
            <w:r w:rsidRPr="00B46B64">
              <w:rPr>
                <w:rFonts w:ascii="Arial" w:eastAsia="Calibri" w:hAnsi="Arial" w:cs="Arial"/>
                <w:sz w:val="24"/>
                <w:szCs w:val="23"/>
                <w:lang w:eastAsia="en-US"/>
              </w:rPr>
              <w:t>, TCs will need to inform SRFAC the confirmed courses, to the same email addresses stated above</w:t>
            </w:r>
            <w:r>
              <w:rPr>
                <w:rFonts w:ascii="Arial" w:eastAsia="Calibri" w:hAnsi="Arial" w:cs="Arial"/>
                <w:b/>
                <w:sz w:val="24"/>
                <w:szCs w:val="23"/>
                <w:lang w:eastAsia="en-US"/>
              </w:rPr>
              <w:t xml:space="preserve">. </w:t>
            </w:r>
          </w:p>
          <w:bookmarkStart w:id="2" w:name="_MON_1652078142"/>
          <w:bookmarkEnd w:id="2"/>
          <w:p w14:paraId="0C37C20A" w14:textId="0768F224" w:rsidR="00086E68" w:rsidRDefault="00AB4C5A" w:rsidP="00D11245">
            <w:pPr>
              <w:snapToGrid w:val="0"/>
              <w:jc w:val="both"/>
              <w:rPr>
                <w:rFonts w:ascii="Arial" w:eastAsia="Calibri" w:hAnsi="Arial" w:cs="Arial"/>
                <w:b/>
                <w:sz w:val="24"/>
                <w:szCs w:val="23"/>
                <w:lang w:eastAsia="en-US"/>
              </w:rPr>
            </w:pPr>
            <w:r>
              <w:rPr>
                <w:rFonts w:ascii="Arial" w:eastAsia="Calibri" w:hAnsi="Arial" w:cs="Arial"/>
                <w:b/>
                <w:sz w:val="24"/>
                <w:szCs w:val="23"/>
                <w:lang w:eastAsia="en-US"/>
              </w:rPr>
              <w:object w:dxaOrig="1540" w:dyaOrig="997" w14:anchorId="601E1369">
                <v:shape id="_x0000_i1026" type="#_x0000_t75" style="width:77.25pt;height:49.5pt" o:ole="">
                  <v:imagedata r:id="rId12" o:title=""/>
                </v:shape>
                <o:OLEObject Type="Embed" ProgID="Word.Document.12" ShapeID="_x0000_i1026" DrawAspect="Icon" ObjectID="_1652170340" r:id="rId13">
                  <o:FieldCodes>\s</o:FieldCodes>
                </o:OLEObject>
              </w:object>
            </w:r>
          </w:p>
          <w:p w14:paraId="521BBD25" w14:textId="77777777" w:rsidR="00086E68" w:rsidRDefault="00086E68" w:rsidP="00D11245">
            <w:pPr>
              <w:snapToGrid w:val="0"/>
              <w:jc w:val="both"/>
              <w:rPr>
                <w:rFonts w:ascii="Arial" w:eastAsia="Calibri" w:hAnsi="Arial" w:cs="Arial"/>
                <w:b/>
                <w:sz w:val="24"/>
                <w:szCs w:val="23"/>
                <w:lang w:eastAsia="en-US"/>
              </w:rPr>
            </w:pPr>
            <w:r>
              <w:rPr>
                <w:rFonts w:ascii="Arial" w:eastAsia="Calibri" w:hAnsi="Arial" w:cs="Arial"/>
                <w:b/>
                <w:sz w:val="24"/>
                <w:szCs w:val="23"/>
                <w:lang w:eastAsia="en-US"/>
              </w:rPr>
              <w:t>TC should inform SRFAC of cancellation/rescheduling of class 2 days before</w:t>
            </w:r>
          </w:p>
          <w:p w14:paraId="0D340F8C" w14:textId="77777777" w:rsidR="00086E68" w:rsidRDefault="00086E68" w:rsidP="00D11245">
            <w:pPr>
              <w:snapToGrid w:val="0"/>
              <w:jc w:val="both"/>
              <w:rPr>
                <w:rFonts w:ascii="Arial" w:eastAsia="Calibri" w:hAnsi="Arial" w:cs="Arial"/>
                <w:b/>
                <w:sz w:val="24"/>
                <w:szCs w:val="23"/>
                <w:lang w:eastAsia="en-US"/>
              </w:rPr>
            </w:pPr>
          </w:p>
        </w:tc>
      </w:tr>
    </w:tbl>
    <w:p w14:paraId="5C5F4C1A" w14:textId="6B75ABC0" w:rsidR="00EF326F" w:rsidRPr="00062806" w:rsidRDefault="00EF326F" w:rsidP="00DC0564">
      <w:pPr>
        <w:snapToGrid w:val="0"/>
        <w:spacing w:after="0" w:line="240" w:lineRule="auto"/>
        <w:jc w:val="both"/>
        <w:rPr>
          <w:rFonts w:ascii="Arial" w:eastAsia="Calibri" w:hAnsi="Arial" w:cs="Arial"/>
          <w:b/>
          <w:sz w:val="24"/>
          <w:szCs w:val="23"/>
          <w:lang w:eastAsia="en-US"/>
        </w:rPr>
      </w:pPr>
    </w:p>
    <w:p w14:paraId="78E5B210" w14:textId="5453C490" w:rsidR="00DD40B6" w:rsidRDefault="00DD40B6">
      <w:pPr>
        <w:snapToGrid w:val="0"/>
        <w:spacing w:after="0" w:line="240" w:lineRule="auto"/>
        <w:jc w:val="both"/>
        <w:rPr>
          <w:rFonts w:ascii="Arial" w:eastAsia="Calibri" w:hAnsi="Arial" w:cs="Arial"/>
          <w:bCs/>
          <w:sz w:val="24"/>
          <w:szCs w:val="23"/>
          <w:lang w:eastAsia="en-US"/>
        </w:rPr>
      </w:pPr>
    </w:p>
    <w:p w14:paraId="2CA8ACCB" w14:textId="31FB63C9" w:rsidR="00DD40B6" w:rsidRDefault="00DD40B6" w:rsidP="00A115D7">
      <w:pPr>
        <w:snapToGrid w:val="0"/>
        <w:spacing w:after="0" w:line="240" w:lineRule="auto"/>
        <w:jc w:val="center"/>
        <w:rPr>
          <w:rFonts w:ascii="Arial" w:eastAsia="Calibri" w:hAnsi="Arial" w:cs="Arial"/>
          <w:bCs/>
          <w:sz w:val="24"/>
          <w:szCs w:val="23"/>
          <w:lang w:eastAsia="en-US"/>
        </w:rPr>
      </w:pPr>
      <w:r>
        <w:rPr>
          <w:rFonts w:ascii="Arial" w:eastAsia="Calibri" w:hAnsi="Arial" w:cs="Arial"/>
          <w:bCs/>
          <w:sz w:val="24"/>
          <w:szCs w:val="23"/>
          <w:lang w:eastAsia="en-US"/>
        </w:rPr>
        <w:t>***</w:t>
      </w:r>
    </w:p>
    <w:p w14:paraId="7A58A8CB" w14:textId="77777777" w:rsidR="00DD40B6" w:rsidRDefault="00DD40B6" w:rsidP="00DD40B6">
      <w:pPr>
        <w:snapToGrid w:val="0"/>
        <w:spacing w:after="0" w:line="240" w:lineRule="auto"/>
        <w:jc w:val="center"/>
        <w:rPr>
          <w:rFonts w:ascii="Arial" w:eastAsia="Calibri" w:hAnsi="Arial" w:cs="Arial"/>
          <w:bCs/>
          <w:sz w:val="24"/>
          <w:szCs w:val="23"/>
          <w:lang w:eastAsia="en-US"/>
        </w:rPr>
        <w:sectPr w:rsidR="00DD40B6" w:rsidSect="00D27463">
          <w:headerReference w:type="even" r:id="rId14"/>
          <w:headerReference w:type="default" r:id="rId15"/>
          <w:footerReference w:type="even" r:id="rId16"/>
          <w:footerReference w:type="default" r:id="rId17"/>
          <w:headerReference w:type="first" r:id="rId18"/>
          <w:footerReference w:type="first" r:id="rId19"/>
          <w:pgSz w:w="11907" w:h="16839" w:code="9"/>
          <w:pgMar w:top="1440" w:right="1440" w:bottom="1440" w:left="1440" w:header="720" w:footer="720" w:gutter="0"/>
          <w:cols w:space="720"/>
          <w:docGrid w:linePitch="360"/>
        </w:sectPr>
      </w:pPr>
    </w:p>
    <w:p w14:paraId="12158760" w14:textId="7205FEB4" w:rsidR="00086E68" w:rsidRDefault="00086E68" w:rsidP="00A115D7">
      <w:pPr>
        <w:snapToGrid w:val="0"/>
        <w:spacing w:after="0" w:line="240" w:lineRule="auto"/>
        <w:jc w:val="right"/>
        <w:rPr>
          <w:rFonts w:ascii="Arial" w:eastAsia="Calibri" w:hAnsi="Arial" w:cs="Arial"/>
          <w:b/>
          <w:bCs/>
          <w:sz w:val="24"/>
          <w:szCs w:val="23"/>
          <w:lang w:eastAsia="en-US"/>
        </w:rPr>
      </w:pPr>
      <w:r>
        <w:rPr>
          <w:rFonts w:ascii="Arial" w:eastAsia="Calibri" w:hAnsi="Arial" w:cs="Arial"/>
          <w:b/>
          <w:bCs/>
          <w:sz w:val="24"/>
          <w:szCs w:val="23"/>
          <w:lang w:eastAsia="en-US"/>
        </w:rPr>
        <w:lastRenderedPageBreak/>
        <w:t>Annex A</w:t>
      </w:r>
    </w:p>
    <w:p w14:paraId="6B09467C" w14:textId="0BAD278E" w:rsidR="00086E68" w:rsidRDefault="00086E68" w:rsidP="00A115D7">
      <w:pPr>
        <w:snapToGrid w:val="0"/>
        <w:spacing w:after="0" w:line="240" w:lineRule="auto"/>
        <w:jc w:val="right"/>
        <w:rPr>
          <w:rFonts w:ascii="Arial" w:eastAsia="Calibri" w:hAnsi="Arial" w:cs="Arial"/>
          <w:b/>
          <w:bCs/>
          <w:sz w:val="24"/>
          <w:szCs w:val="23"/>
          <w:lang w:eastAsia="en-US"/>
        </w:rPr>
      </w:pPr>
    </w:p>
    <w:p w14:paraId="0CD31E0C" w14:textId="48C13B8D" w:rsidR="00086E68" w:rsidRDefault="00086E68" w:rsidP="00DC0564">
      <w:pPr>
        <w:snapToGrid w:val="0"/>
        <w:spacing w:after="0" w:line="240" w:lineRule="auto"/>
        <w:jc w:val="center"/>
        <w:rPr>
          <w:rFonts w:ascii="Arial" w:eastAsia="Calibri" w:hAnsi="Arial" w:cs="Arial"/>
          <w:b/>
          <w:bCs/>
          <w:sz w:val="24"/>
          <w:szCs w:val="23"/>
          <w:lang w:eastAsia="en-US"/>
        </w:rPr>
      </w:pPr>
      <w:r>
        <w:rPr>
          <w:rFonts w:ascii="Arial" w:eastAsia="Calibri" w:hAnsi="Arial" w:cs="Arial"/>
          <w:b/>
          <w:bCs/>
          <w:sz w:val="24"/>
          <w:szCs w:val="23"/>
          <w:lang w:eastAsia="en-US"/>
        </w:rPr>
        <w:t>Guideline and Advisory on Safety Measures for Workplaces and Businesses</w:t>
      </w:r>
    </w:p>
    <w:p w14:paraId="381666B1" w14:textId="155C0A37" w:rsidR="00086E68" w:rsidRDefault="00086E68" w:rsidP="00DC0564">
      <w:pPr>
        <w:snapToGrid w:val="0"/>
        <w:spacing w:after="0" w:line="240" w:lineRule="auto"/>
        <w:jc w:val="center"/>
        <w:rPr>
          <w:rFonts w:ascii="Arial" w:eastAsia="Calibri" w:hAnsi="Arial" w:cs="Arial"/>
          <w:b/>
          <w:bCs/>
          <w:sz w:val="24"/>
          <w:szCs w:val="23"/>
          <w:lang w:eastAsia="en-US"/>
        </w:rPr>
      </w:pPr>
    </w:p>
    <w:p w14:paraId="7C189CD7" w14:textId="159691BF" w:rsidR="00086E68" w:rsidRPr="00DC0564" w:rsidRDefault="00086E68" w:rsidP="00086E68">
      <w:pPr>
        <w:snapToGrid w:val="0"/>
        <w:spacing w:after="0" w:line="240" w:lineRule="auto"/>
        <w:rPr>
          <w:rFonts w:ascii="Arial" w:eastAsia="Calibri" w:hAnsi="Arial" w:cs="Arial"/>
          <w:bCs/>
          <w:sz w:val="24"/>
          <w:szCs w:val="23"/>
          <w:lang w:eastAsia="en-US"/>
        </w:rPr>
      </w:pPr>
      <w:r>
        <w:rPr>
          <w:rFonts w:ascii="Arial" w:eastAsia="Calibri" w:hAnsi="Arial" w:cs="Arial"/>
          <w:bCs/>
          <w:sz w:val="24"/>
          <w:szCs w:val="23"/>
          <w:lang w:eastAsia="en-US"/>
        </w:rPr>
        <w:tab/>
      </w:r>
    </w:p>
    <w:tbl>
      <w:tblPr>
        <w:tblStyle w:val="TableGrid"/>
        <w:tblW w:w="0" w:type="auto"/>
        <w:tblLook w:val="04A0" w:firstRow="1" w:lastRow="0" w:firstColumn="1" w:lastColumn="0" w:noHBand="0" w:noVBand="1"/>
      </w:tblPr>
      <w:tblGrid>
        <w:gridCol w:w="4508"/>
        <w:gridCol w:w="4509"/>
      </w:tblGrid>
      <w:tr w:rsidR="00086E68" w14:paraId="54A1C400" w14:textId="77777777" w:rsidTr="00086E68">
        <w:tc>
          <w:tcPr>
            <w:tcW w:w="4508" w:type="dxa"/>
          </w:tcPr>
          <w:p w14:paraId="3CE82CF4" w14:textId="37898C58" w:rsidR="00086E68" w:rsidRDefault="00086E68" w:rsidP="00086E68">
            <w:pPr>
              <w:snapToGrid w:val="0"/>
              <w:rPr>
                <w:rFonts w:ascii="Arial" w:eastAsia="Calibri" w:hAnsi="Arial" w:cs="Arial"/>
                <w:bCs/>
                <w:sz w:val="24"/>
                <w:szCs w:val="23"/>
                <w:lang w:eastAsia="en-US"/>
              </w:rPr>
            </w:pPr>
            <w:r>
              <w:rPr>
                <w:rFonts w:ascii="Arial" w:eastAsia="Calibri" w:hAnsi="Arial" w:cs="Arial"/>
                <w:bCs/>
                <w:sz w:val="24"/>
                <w:szCs w:val="23"/>
                <w:lang w:eastAsia="en-US"/>
              </w:rPr>
              <w:t>As a workplace, Training Centres will need to abide by the safety measures in the guidelines by MOM</w:t>
            </w:r>
            <w:r w:rsidR="0005149B">
              <w:rPr>
                <w:rFonts w:ascii="Arial" w:eastAsia="Calibri" w:hAnsi="Arial" w:cs="Arial"/>
                <w:bCs/>
                <w:sz w:val="24"/>
                <w:szCs w:val="23"/>
                <w:lang w:eastAsia="en-US"/>
              </w:rPr>
              <w:t>.</w:t>
            </w:r>
          </w:p>
          <w:p w14:paraId="6F029B64" w14:textId="437D6713" w:rsidR="00715B64" w:rsidRDefault="00715B64" w:rsidP="00086E68">
            <w:pPr>
              <w:snapToGrid w:val="0"/>
              <w:rPr>
                <w:rFonts w:ascii="Arial" w:eastAsia="Calibri" w:hAnsi="Arial" w:cs="Arial"/>
                <w:bCs/>
                <w:sz w:val="24"/>
                <w:szCs w:val="23"/>
                <w:lang w:eastAsia="en-US"/>
              </w:rPr>
            </w:pPr>
          </w:p>
        </w:tc>
        <w:tc>
          <w:tcPr>
            <w:tcW w:w="4509" w:type="dxa"/>
          </w:tcPr>
          <w:p w14:paraId="52104131" w14:textId="62E43E17" w:rsidR="00086E68" w:rsidRDefault="003F7E2F" w:rsidP="00086E68">
            <w:pPr>
              <w:snapToGrid w:val="0"/>
              <w:rPr>
                <w:rFonts w:ascii="Arial" w:eastAsia="Calibri" w:hAnsi="Arial" w:cs="Arial"/>
                <w:bCs/>
                <w:sz w:val="24"/>
                <w:szCs w:val="23"/>
                <w:lang w:eastAsia="en-US"/>
              </w:rPr>
            </w:pPr>
            <w:hyperlink r:id="rId20" w:history="1">
              <w:r w:rsidR="00086E68" w:rsidRPr="006A4ECC">
                <w:rPr>
                  <w:rStyle w:val="Hyperlink"/>
                  <w:rFonts w:ascii="Arial" w:eastAsia="Calibri" w:hAnsi="Arial" w:cs="Arial"/>
                  <w:bCs/>
                  <w:sz w:val="24"/>
                  <w:szCs w:val="23"/>
                  <w:lang w:eastAsia="en-US"/>
                </w:rPr>
                <w:t>https://www.mom.gov.sg/covid-19/requirements-for-safe-management-measures</w:t>
              </w:r>
            </w:hyperlink>
          </w:p>
        </w:tc>
      </w:tr>
      <w:tr w:rsidR="00086E68" w14:paraId="139DE803" w14:textId="77777777" w:rsidTr="00086E68">
        <w:tc>
          <w:tcPr>
            <w:tcW w:w="4508" w:type="dxa"/>
          </w:tcPr>
          <w:p w14:paraId="5CE90D9D" w14:textId="6B56359D" w:rsidR="00086E68" w:rsidRDefault="00086E68" w:rsidP="00086E68">
            <w:pPr>
              <w:snapToGrid w:val="0"/>
              <w:rPr>
                <w:rFonts w:ascii="Arial" w:eastAsia="Calibri" w:hAnsi="Arial" w:cs="Arial"/>
                <w:bCs/>
                <w:sz w:val="24"/>
                <w:szCs w:val="23"/>
                <w:lang w:eastAsia="en-US"/>
              </w:rPr>
            </w:pPr>
            <w:r>
              <w:rPr>
                <w:rFonts w:ascii="Arial" w:eastAsia="Calibri" w:hAnsi="Arial" w:cs="Arial"/>
                <w:bCs/>
                <w:sz w:val="24"/>
                <w:szCs w:val="23"/>
                <w:lang w:eastAsia="en-US"/>
              </w:rPr>
              <w:t>Training Centres will also need to refer to MTI advisory on the resumption of businesses</w:t>
            </w:r>
            <w:r w:rsidR="0005149B">
              <w:rPr>
                <w:rFonts w:ascii="Arial" w:eastAsia="Calibri" w:hAnsi="Arial" w:cs="Arial"/>
                <w:bCs/>
                <w:sz w:val="24"/>
                <w:szCs w:val="23"/>
                <w:lang w:eastAsia="en-US"/>
              </w:rPr>
              <w:t>.</w:t>
            </w:r>
          </w:p>
        </w:tc>
        <w:tc>
          <w:tcPr>
            <w:tcW w:w="4509" w:type="dxa"/>
          </w:tcPr>
          <w:p w14:paraId="73BC232A" w14:textId="3232F31B" w:rsidR="00086E68" w:rsidRDefault="006176F4" w:rsidP="00086E68">
            <w:pPr>
              <w:snapToGrid w:val="0"/>
              <w:rPr>
                <w:rFonts w:ascii="Arial" w:eastAsia="Calibri" w:hAnsi="Arial" w:cs="Arial"/>
                <w:bCs/>
                <w:sz w:val="24"/>
                <w:szCs w:val="23"/>
                <w:lang w:eastAsia="en-US"/>
              </w:rPr>
            </w:pPr>
            <w:r>
              <w:rPr>
                <w:rFonts w:ascii="Arial" w:eastAsia="Calibri" w:hAnsi="Arial" w:cs="Arial"/>
                <w:bCs/>
                <w:sz w:val="24"/>
                <w:szCs w:val="23"/>
                <w:lang w:eastAsia="en-US"/>
              </w:rPr>
              <w:object w:dxaOrig="1579" w:dyaOrig="1022" w14:anchorId="7989AA43">
                <v:shape id="_x0000_i1027" type="#_x0000_t75" style="width:79.5pt;height:51pt" o:ole="">
                  <v:imagedata r:id="rId21" o:title=""/>
                </v:shape>
                <o:OLEObject Type="Embed" ProgID="AcroExch.Document.DC" ShapeID="_x0000_i1027" DrawAspect="Icon" ObjectID="_1652170341" r:id="rId22"/>
              </w:object>
            </w:r>
          </w:p>
        </w:tc>
      </w:tr>
      <w:tr w:rsidR="00086E68" w14:paraId="5E23DB1C" w14:textId="77777777" w:rsidTr="00086E68">
        <w:tc>
          <w:tcPr>
            <w:tcW w:w="4508" w:type="dxa"/>
          </w:tcPr>
          <w:p w14:paraId="5A5106CE" w14:textId="77777777" w:rsidR="0005149B" w:rsidRDefault="00086E68" w:rsidP="00DC0564">
            <w:pPr>
              <w:snapToGrid w:val="0"/>
              <w:rPr>
                <w:rFonts w:ascii="Arial" w:eastAsia="Calibri" w:hAnsi="Arial" w:cs="Arial"/>
                <w:bCs/>
                <w:sz w:val="24"/>
                <w:szCs w:val="23"/>
                <w:lang w:eastAsia="en-US"/>
              </w:rPr>
            </w:pPr>
            <w:r>
              <w:rPr>
                <w:rFonts w:ascii="Arial" w:eastAsia="Calibri" w:hAnsi="Arial" w:cs="Arial"/>
                <w:bCs/>
                <w:sz w:val="24"/>
                <w:szCs w:val="23"/>
                <w:lang w:eastAsia="en-US"/>
              </w:rPr>
              <w:t>Training Centre will also need to refer to the COVID Go Business website on the permitted services from 2 Jun</w:t>
            </w:r>
            <w:r w:rsidR="0005149B">
              <w:rPr>
                <w:rFonts w:ascii="Arial" w:eastAsia="Calibri" w:hAnsi="Arial" w:cs="Arial"/>
                <w:bCs/>
                <w:sz w:val="24"/>
                <w:szCs w:val="23"/>
                <w:lang w:eastAsia="en-US"/>
              </w:rPr>
              <w:t>e 2020, and for updates.</w:t>
            </w:r>
          </w:p>
          <w:p w14:paraId="30246153" w14:textId="77777777" w:rsidR="0005149B" w:rsidRDefault="0005149B">
            <w:pPr>
              <w:snapToGrid w:val="0"/>
              <w:rPr>
                <w:rFonts w:ascii="Arial" w:eastAsia="Calibri" w:hAnsi="Arial" w:cs="Arial"/>
                <w:bCs/>
                <w:sz w:val="24"/>
                <w:szCs w:val="23"/>
                <w:lang w:eastAsia="en-US"/>
              </w:rPr>
            </w:pPr>
          </w:p>
          <w:p w14:paraId="4ABB0C36" w14:textId="32F08D15" w:rsidR="00086E68" w:rsidRDefault="0005149B">
            <w:pPr>
              <w:snapToGrid w:val="0"/>
              <w:rPr>
                <w:rFonts w:ascii="Arial" w:eastAsia="Calibri" w:hAnsi="Arial" w:cs="Arial"/>
                <w:bCs/>
                <w:sz w:val="24"/>
                <w:szCs w:val="23"/>
                <w:lang w:eastAsia="en-US"/>
              </w:rPr>
            </w:pPr>
            <w:r>
              <w:rPr>
                <w:rFonts w:ascii="Arial" w:eastAsia="Calibri" w:hAnsi="Arial" w:cs="Arial"/>
                <w:bCs/>
                <w:sz w:val="24"/>
                <w:szCs w:val="23"/>
                <w:lang w:eastAsia="en-US"/>
              </w:rPr>
              <w:t>Training centres that fall that fall under permitted services will need to ensure they submit</w:t>
            </w:r>
            <w:r w:rsidR="00086E68">
              <w:rPr>
                <w:rFonts w:ascii="Arial" w:eastAsia="Calibri" w:hAnsi="Arial" w:cs="Arial"/>
                <w:bCs/>
                <w:sz w:val="24"/>
                <w:szCs w:val="23"/>
                <w:lang w:eastAsia="en-US"/>
              </w:rPr>
              <w:t xml:space="preserve"> necessary documents via COVID Go Business website</w:t>
            </w:r>
            <w:r>
              <w:rPr>
                <w:rFonts w:ascii="Arial" w:eastAsia="Calibri" w:hAnsi="Arial" w:cs="Arial"/>
                <w:bCs/>
                <w:sz w:val="24"/>
                <w:szCs w:val="23"/>
                <w:lang w:eastAsia="en-US"/>
              </w:rPr>
              <w:t>.</w:t>
            </w:r>
          </w:p>
          <w:p w14:paraId="58081243" w14:textId="7680EAC2" w:rsidR="0005149B" w:rsidRDefault="0005149B">
            <w:pPr>
              <w:snapToGrid w:val="0"/>
              <w:rPr>
                <w:rFonts w:ascii="Arial" w:eastAsia="Calibri" w:hAnsi="Arial" w:cs="Arial"/>
                <w:bCs/>
                <w:sz w:val="24"/>
                <w:szCs w:val="23"/>
                <w:lang w:eastAsia="en-US"/>
              </w:rPr>
            </w:pPr>
          </w:p>
        </w:tc>
        <w:tc>
          <w:tcPr>
            <w:tcW w:w="4509" w:type="dxa"/>
          </w:tcPr>
          <w:p w14:paraId="48B18ABA" w14:textId="6E04BB69" w:rsidR="00086E68" w:rsidRDefault="003F7E2F" w:rsidP="00086E68">
            <w:pPr>
              <w:snapToGrid w:val="0"/>
              <w:rPr>
                <w:rFonts w:ascii="Arial" w:eastAsia="Calibri" w:hAnsi="Arial" w:cs="Arial"/>
                <w:bCs/>
                <w:sz w:val="24"/>
                <w:szCs w:val="23"/>
                <w:lang w:eastAsia="en-US"/>
              </w:rPr>
            </w:pPr>
            <w:hyperlink r:id="rId23" w:history="1">
              <w:r w:rsidR="00086E68" w:rsidRPr="00B13D90">
                <w:rPr>
                  <w:rStyle w:val="Hyperlink"/>
                  <w:rFonts w:ascii="Arial" w:eastAsia="Calibri" w:hAnsi="Arial" w:cs="Arial"/>
                  <w:bCs/>
                  <w:color w:val="auto"/>
                  <w:sz w:val="24"/>
                  <w:szCs w:val="23"/>
                  <w:lang w:eastAsia="en-US"/>
                </w:rPr>
                <w:t>https://covid.gobusiness.gov.sg/</w:t>
              </w:r>
            </w:hyperlink>
          </w:p>
        </w:tc>
      </w:tr>
    </w:tbl>
    <w:p w14:paraId="07009509" w14:textId="20EB4090" w:rsidR="00086E68" w:rsidRPr="00DC0564" w:rsidRDefault="00086E68" w:rsidP="00DC0564">
      <w:pPr>
        <w:snapToGrid w:val="0"/>
        <w:spacing w:after="0" w:line="240" w:lineRule="auto"/>
        <w:rPr>
          <w:rFonts w:ascii="Arial" w:eastAsia="Calibri" w:hAnsi="Arial" w:cs="Arial"/>
          <w:bCs/>
          <w:sz w:val="24"/>
          <w:szCs w:val="23"/>
          <w:lang w:eastAsia="en-US"/>
        </w:rPr>
      </w:pPr>
    </w:p>
    <w:p w14:paraId="2706DEDA" w14:textId="0232FB7F" w:rsidR="00086E68" w:rsidRDefault="0005149B" w:rsidP="00DC0564">
      <w:pPr>
        <w:snapToGrid w:val="0"/>
        <w:spacing w:after="0" w:line="240" w:lineRule="auto"/>
        <w:jc w:val="center"/>
        <w:rPr>
          <w:rFonts w:ascii="Arial" w:eastAsia="Calibri" w:hAnsi="Arial" w:cs="Arial"/>
          <w:b/>
          <w:bCs/>
          <w:sz w:val="24"/>
          <w:szCs w:val="23"/>
          <w:lang w:eastAsia="en-US"/>
        </w:rPr>
      </w:pPr>
      <w:r>
        <w:rPr>
          <w:rFonts w:ascii="Arial" w:eastAsia="Calibri" w:hAnsi="Arial" w:cs="Arial"/>
          <w:b/>
          <w:bCs/>
          <w:sz w:val="24"/>
          <w:szCs w:val="23"/>
          <w:lang w:eastAsia="en-US"/>
        </w:rPr>
        <w:t>***</w:t>
      </w:r>
    </w:p>
    <w:p w14:paraId="5FCC5FF1" w14:textId="77777777" w:rsidR="00086E68" w:rsidRDefault="00086E68" w:rsidP="00A115D7">
      <w:pPr>
        <w:snapToGrid w:val="0"/>
        <w:spacing w:after="0" w:line="240" w:lineRule="auto"/>
        <w:jc w:val="right"/>
        <w:rPr>
          <w:rFonts w:ascii="Arial" w:eastAsia="Calibri" w:hAnsi="Arial" w:cs="Arial"/>
          <w:b/>
          <w:bCs/>
          <w:sz w:val="24"/>
          <w:szCs w:val="23"/>
          <w:lang w:eastAsia="en-US"/>
        </w:rPr>
      </w:pPr>
    </w:p>
    <w:p w14:paraId="3C2EB43B" w14:textId="77777777" w:rsidR="00086E68" w:rsidRDefault="00086E68" w:rsidP="00A115D7">
      <w:pPr>
        <w:snapToGrid w:val="0"/>
        <w:spacing w:after="0" w:line="240" w:lineRule="auto"/>
        <w:jc w:val="right"/>
        <w:rPr>
          <w:rFonts w:ascii="Arial" w:eastAsia="Calibri" w:hAnsi="Arial" w:cs="Arial"/>
          <w:b/>
          <w:bCs/>
          <w:sz w:val="24"/>
          <w:szCs w:val="23"/>
          <w:lang w:eastAsia="en-US"/>
        </w:rPr>
      </w:pPr>
    </w:p>
    <w:p w14:paraId="33074202" w14:textId="77777777" w:rsidR="00086E68" w:rsidRDefault="00086E68" w:rsidP="00A115D7">
      <w:pPr>
        <w:snapToGrid w:val="0"/>
        <w:spacing w:after="0" w:line="240" w:lineRule="auto"/>
        <w:jc w:val="right"/>
        <w:rPr>
          <w:rFonts w:ascii="Arial" w:eastAsia="Calibri" w:hAnsi="Arial" w:cs="Arial"/>
          <w:b/>
          <w:bCs/>
          <w:sz w:val="24"/>
          <w:szCs w:val="23"/>
          <w:lang w:eastAsia="en-US"/>
        </w:rPr>
      </w:pPr>
    </w:p>
    <w:p w14:paraId="08D57C13" w14:textId="77777777" w:rsidR="00086E68" w:rsidRDefault="00086E68" w:rsidP="00A115D7">
      <w:pPr>
        <w:snapToGrid w:val="0"/>
        <w:spacing w:after="0" w:line="240" w:lineRule="auto"/>
        <w:jc w:val="right"/>
        <w:rPr>
          <w:rFonts w:ascii="Arial" w:eastAsia="Calibri" w:hAnsi="Arial" w:cs="Arial"/>
          <w:b/>
          <w:bCs/>
          <w:sz w:val="24"/>
          <w:szCs w:val="23"/>
          <w:lang w:eastAsia="en-US"/>
        </w:rPr>
      </w:pPr>
    </w:p>
    <w:p w14:paraId="1E6ED6FF" w14:textId="77777777" w:rsidR="00086E68" w:rsidRDefault="00086E68" w:rsidP="00A115D7">
      <w:pPr>
        <w:snapToGrid w:val="0"/>
        <w:spacing w:after="0" w:line="240" w:lineRule="auto"/>
        <w:jc w:val="right"/>
        <w:rPr>
          <w:rFonts w:ascii="Arial" w:eastAsia="Calibri" w:hAnsi="Arial" w:cs="Arial"/>
          <w:b/>
          <w:bCs/>
          <w:sz w:val="24"/>
          <w:szCs w:val="23"/>
          <w:lang w:eastAsia="en-US"/>
        </w:rPr>
        <w:sectPr w:rsidR="00086E68" w:rsidSect="00D27463">
          <w:footerReference w:type="default" r:id="rId24"/>
          <w:pgSz w:w="11907" w:h="16839" w:code="9"/>
          <w:pgMar w:top="1440" w:right="1440" w:bottom="1440" w:left="1440" w:header="720" w:footer="720" w:gutter="0"/>
          <w:cols w:space="720"/>
          <w:docGrid w:linePitch="360"/>
        </w:sectPr>
      </w:pPr>
    </w:p>
    <w:p w14:paraId="142FD988" w14:textId="72DB4CC3" w:rsidR="00DD40B6" w:rsidRDefault="00DD40B6" w:rsidP="00A115D7">
      <w:pPr>
        <w:snapToGrid w:val="0"/>
        <w:spacing w:after="0" w:line="240" w:lineRule="auto"/>
        <w:jc w:val="right"/>
        <w:rPr>
          <w:rFonts w:ascii="Arial" w:eastAsia="Calibri" w:hAnsi="Arial" w:cs="Arial"/>
          <w:b/>
          <w:bCs/>
          <w:sz w:val="24"/>
          <w:szCs w:val="23"/>
          <w:lang w:eastAsia="en-US"/>
        </w:rPr>
      </w:pPr>
      <w:r w:rsidRPr="00A115D7">
        <w:rPr>
          <w:rFonts w:ascii="Arial" w:eastAsia="Calibri" w:hAnsi="Arial" w:cs="Arial"/>
          <w:b/>
          <w:bCs/>
          <w:sz w:val="24"/>
          <w:szCs w:val="23"/>
          <w:lang w:eastAsia="en-US"/>
        </w:rPr>
        <w:lastRenderedPageBreak/>
        <w:t xml:space="preserve">Annex </w:t>
      </w:r>
      <w:r w:rsidR="00086E68">
        <w:rPr>
          <w:rFonts w:ascii="Arial" w:eastAsia="Calibri" w:hAnsi="Arial" w:cs="Arial"/>
          <w:b/>
          <w:bCs/>
          <w:sz w:val="24"/>
          <w:szCs w:val="23"/>
          <w:lang w:eastAsia="en-US"/>
        </w:rPr>
        <w:t>B</w:t>
      </w:r>
    </w:p>
    <w:p w14:paraId="3612F885" w14:textId="52DA9D80" w:rsidR="00331434" w:rsidRDefault="00331434" w:rsidP="00A115D7">
      <w:pPr>
        <w:snapToGrid w:val="0"/>
        <w:spacing w:after="0" w:line="240" w:lineRule="auto"/>
        <w:rPr>
          <w:rFonts w:ascii="Arial" w:eastAsia="Calibri" w:hAnsi="Arial" w:cs="Arial"/>
          <w:b/>
          <w:bCs/>
          <w:sz w:val="24"/>
          <w:szCs w:val="23"/>
          <w:lang w:eastAsia="en-US"/>
        </w:rPr>
      </w:pPr>
    </w:p>
    <w:p w14:paraId="27D91C35" w14:textId="55AF09D4" w:rsidR="00331434" w:rsidRDefault="00331434" w:rsidP="00DC0564">
      <w:pPr>
        <w:snapToGrid w:val="0"/>
        <w:spacing w:after="0" w:line="240" w:lineRule="auto"/>
        <w:jc w:val="center"/>
        <w:rPr>
          <w:rFonts w:ascii="Arial" w:eastAsia="Calibri" w:hAnsi="Arial" w:cs="Arial"/>
          <w:b/>
          <w:bCs/>
          <w:sz w:val="24"/>
          <w:szCs w:val="23"/>
          <w:lang w:eastAsia="en-US"/>
        </w:rPr>
      </w:pPr>
      <w:r>
        <w:rPr>
          <w:rFonts w:ascii="Arial" w:eastAsia="Calibri" w:hAnsi="Arial" w:cs="Arial"/>
          <w:b/>
          <w:bCs/>
          <w:sz w:val="24"/>
          <w:szCs w:val="23"/>
          <w:lang w:eastAsia="en-US"/>
        </w:rPr>
        <w:t xml:space="preserve">Resources available to help workplaces and businesses set up </w:t>
      </w:r>
      <w:proofErr w:type="spellStart"/>
      <w:r>
        <w:rPr>
          <w:rFonts w:ascii="Arial" w:eastAsia="Calibri" w:hAnsi="Arial" w:cs="Arial"/>
          <w:b/>
          <w:bCs/>
          <w:sz w:val="24"/>
          <w:szCs w:val="23"/>
          <w:lang w:eastAsia="en-US"/>
        </w:rPr>
        <w:t>SafeEntry</w:t>
      </w:r>
      <w:proofErr w:type="spellEnd"/>
    </w:p>
    <w:p w14:paraId="60BFACCB" w14:textId="0878A9C5" w:rsidR="00331434" w:rsidRDefault="00331434" w:rsidP="00A115D7">
      <w:pPr>
        <w:snapToGrid w:val="0"/>
        <w:spacing w:after="0" w:line="240" w:lineRule="auto"/>
        <w:jc w:val="center"/>
        <w:rPr>
          <w:rFonts w:ascii="Arial" w:eastAsia="Calibri" w:hAnsi="Arial" w:cs="Arial"/>
          <w:b/>
          <w:bCs/>
          <w:sz w:val="24"/>
          <w:szCs w:val="23"/>
          <w:lang w:eastAsia="en-US"/>
        </w:rPr>
      </w:pPr>
    </w:p>
    <w:tbl>
      <w:tblPr>
        <w:tblStyle w:val="TableGrid"/>
        <w:tblW w:w="0" w:type="auto"/>
        <w:tblLook w:val="04A0" w:firstRow="1" w:lastRow="0" w:firstColumn="1" w:lastColumn="0" w:noHBand="0" w:noVBand="1"/>
      </w:tblPr>
      <w:tblGrid>
        <w:gridCol w:w="4815"/>
        <w:gridCol w:w="4202"/>
      </w:tblGrid>
      <w:tr w:rsidR="00331434" w14:paraId="612D9113" w14:textId="77777777" w:rsidTr="00775A97">
        <w:tc>
          <w:tcPr>
            <w:tcW w:w="4815" w:type="dxa"/>
          </w:tcPr>
          <w:p w14:paraId="7089E03C" w14:textId="77777777" w:rsidR="00331434" w:rsidRDefault="00A2008C" w:rsidP="00A115D7">
            <w:pPr>
              <w:snapToGrid w:val="0"/>
              <w:rPr>
                <w:rFonts w:ascii="Arial" w:eastAsia="Calibri" w:hAnsi="Arial" w:cs="Arial"/>
                <w:bCs/>
                <w:sz w:val="24"/>
                <w:szCs w:val="23"/>
                <w:lang w:eastAsia="en-US"/>
              </w:rPr>
            </w:pPr>
            <w:r>
              <w:rPr>
                <w:rFonts w:ascii="Arial" w:eastAsia="Calibri" w:hAnsi="Arial" w:cs="Arial"/>
                <w:bCs/>
                <w:sz w:val="24"/>
                <w:szCs w:val="23"/>
                <w:lang w:eastAsia="en-US"/>
              </w:rPr>
              <w:t>Website on Safe Entry</w:t>
            </w:r>
          </w:p>
          <w:p w14:paraId="2B584EA2" w14:textId="77C8E1C3" w:rsidR="00775A97" w:rsidRDefault="00775A97" w:rsidP="00A115D7">
            <w:pPr>
              <w:snapToGrid w:val="0"/>
              <w:rPr>
                <w:rFonts w:ascii="Arial" w:eastAsia="Calibri" w:hAnsi="Arial" w:cs="Arial"/>
                <w:bCs/>
                <w:sz w:val="24"/>
                <w:szCs w:val="23"/>
                <w:lang w:eastAsia="en-US"/>
              </w:rPr>
            </w:pPr>
          </w:p>
        </w:tc>
        <w:tc>
          <w:tcPr>
            <w:tcW w:w="4202" w:type="dxa"/>
          </w:tcPr>
          <w:p w14:paraId="75CD5472" w14:textId="6B7E4BC2" w:rsidR="00331434" w:rsidRDefault="003F7E2F" w:rsidP="00A115D7">
            <w:pPr>
              <w:snapToGrid w:val="0"/>
              <w:rPr>
                <w:rFonts w:ascii="Arial" w:eastAsia="Calibri" w:hAnsi="Arial" w:cs="Arial"/>
                <w:bCs/>
                <w:sz w:val="24"/>
                <w:szCs w:val="23"/>
                <w:lang w:eastAsia="en-US"/>
              </w:rPr>
            </w:pPr>
            <w:hyperlink r:id="rId25" w:anchor="register-container" w:history="1">
              <w:r w:rsidR="00A2008C">
                <w:rPr>
                  <w:rStyle w:val="Hyperlink"/>
                </w:rPr>
                <w:t>https://www.safeentry.gov.sg/#register-container</w:t>
              </w:r>
            </w:hyperlink>
          </w:p>
        </w:tc>
      </w:tr>
      <w:tr w:rsidR="00331434" w14:paraId="57995E76" w14:textId="77777777" w:rsidTr="00775A97">
        <w:trPr>
          <w:trHeight w:val="1098"/>
        </w:trPr>
        <w:tc>
          <w:tcPr>
            <w:tcW w:w="4815" w:type="dxa"/>
          </w:tcPr>
          <w:p w14:paraId="2C2362E4" w14:textId="41FDDB22" w:rsidR="00331434" w:rsidRDefault="00A2008C" w:rsidP="00A115D7">
            <w:pPr>
              <w:snapToGrid w:val="0"/>
              <w:rPr>
                <w:rFonts w:ascii="Arial" w:eastAsia="Calibri" w:hAnsi="Arial" w:cs="Arial"/>
                <w:bCs/>
                <w:sz w:val="24"/>
                <w:szCs w:val="23"/>
                <w:lang w:eastAsia="en-US"/>
              </w:rPr>
            </w:pPr>
            <w:r>
              <w:rPr>
                <w:rFonts w:ascii="Arial" w:eastAsia="Calibri" w:hAnsi="Arial" w:cs="Arial"/>
                <w:bCs/>
                <w:sz w:val="24"/>
                <w:szCs w:val="23"/>
                <w:lang w:eastAsia="en-US"/>
              </w:rPr>
              <w:t xml:space="preserve">Guides on how to set up </w:t>
            </w:r>
            <w:proofErr w:type="spellStart"/>
            <w:r>
              <w:rPr>
                <w:rFonts w:ascii="Arial" w:eastAsia="Calibri" w:hAnsi="Arial" w:cs="Arial"/>
                <w:bCs/>
                <w:sz w:val="24"/>
                <w:szCs w:val="23"/>
                <w:lang w:eastAsia="en-US"/>
              </w:rPr>
              <w:t>SafeEntry</w:t>
            </w:r>
            <w:proofErr w:type="spellEnd"/>
          </w:p>
        </w:tc>
        <w:tc>
          <w:tcPr>
            <w:tcW w:w="4202" w:type="dxa"/>
          </w:tcPr>
          <w:p w14:paraId="64958843" w14:textId="74E59F3F" w:rsidR="00331434" w:rsidRDefault="00A33025" w:rsidP="00A115D7">
            <w:pPr>
              <w:snapToGrid w:val="0"/>
              <w:rPr>
                <w:rFonts w:ascii="Arial" w:eastAsia="Calibri" w:hAnsi="Arial" w:cs="Arial"/>
                <w:bCs/>
                <w:sz w:val="24"/>
                <w:szCs w:val="23"/>
                <w:lang w:eastAsia="en-US"/>
              </w:rPr>
            </w:pPr>
            <w:r>
              <w:rPr>
                <w:rFonts w:ascii="Arial" w:eastAsia="Calibri" w:hAnsi="Arial" w:cs="Arial"/>
                <w:bCs/>
                <w:sz w:val="24"/>
                <w:szCs w:val="23"/>
                <w:lang w:eastAsia="en-US"/>
              </w:rPr>
              <w:object w:dxaOrig="1579" w:dyaOrig="1022" w14:anchorId="2DA86AA6">
                <v:shape id="_x0000_i1031" type="#_x0000_t75" style="width:79.5pt;height:51pt" o:ole="">
                  <v:imagedata r:id="rId26" o:title=""/>
                </v:shape>
                <o:OLEObject Type="Embed" ProgID="AcroExch.Document.DC" ShapeID="_x0000_i1031" DrawAspect="Icon" ObjectID="_1652170342" r:id="rId27"/>
              </w:object>
            </w:r>
            <w:r w:rsidR="00775A97">
              <w:rPr>
                <w:rFonts w:ascii="Arial" w:eastAsia="Calibri" w:hAnsi="Arial" w:cs="Arial"/>
                <w:bCs/>
                <w:sz w:val="24"/>
                <w:szCs w:val="23"/>
                <w:lang w:eastAsia="en-US"/>
              </w:rPr>
              <w:object w:dxaOrig="1540" w:dyaOrig="997" w14:anchorId="3F902942">
                <v:shape id="_x0000_i1029" type="#_x0000_t75" style="width:77.25pt;height:49.5pt" o:ole="">
                  <v:imagedata r:id="rId28" o:title=""/>
                </v:shape>
                <o:OLEObject Type="Embed" ProgID="AcroExch.Document.DC" ShapeID="_x0000_i1029" DrawAspect="Icon" ObjectID="_1652170343" r:id="rId29"/>
              </w:object>
            </w:r>
          </w:p>
        </w:tc>
      </w:tr>
      <w:tr w:rsidR="00331434" w14:paraId="665619F9" w14:textId="77777777" w:rsidTr="00775A97">
        <w:tc>
          <w:tcPr>
            <w:tcW w:w="4815" w:type="dxa"/>
          </w:tcPr>
          <w:p w14:paraId="31C9B2D4" w14:textId="1B950A0C" w:rsidR="00331434" w:rsidRDefault="00A2008C" w:rsidP="00A115D7">
            <w:pPr>
              <w:snapToGrid w:val="0"/>
              <w:rPr>
                <w:rFonts w:ascii="Arial" w:eastAsia="Calibri" w:hAnsi="Arial" w:cs="Arial"/>
                <w:bCs/>
                <w:sz w:val="24"/>
                <w:szCs w:val="23"/>
                <w:lang w:eastAsia="en-US"/>
              </w:rPr>
            </w:pPr>
            <w:r>
              <w:rPr>
                <w:rFonts w:ascii="Arial" w:eastAsia="Calibri" w:hAnsi="Arial" w:cs="Arial"/>
                <w:bCs/>
                <w:sz w:val="24"/>
                <w:szCs w:val="23"/>
                <w:lang w:eastAsia="en-US"/>
              </w:rPr>
              <w:t xml:space="preserve">Organisations can write </w:t>
            </w:r>
            <w:proofErr w:type="gramStart"/>
            <w:r>
              <w:rPr>
                <w:rFonts w:ascii="Arial" w:eastAsia="Calibri" w:hAnsi="Arial" w:cs="Arial"/>
                <w:bCs/>
                <w:sz w:val="24"/>
                <w:szCs w:val="23"/>
                <w:lang w:eastAsia="en-US"/>
              </w:rPr>
              <w:t>in to</w:t>
            </w:r>
            <w:proofErr w:type="gramEnd"/>
            <w:r>
              <w:rPr>
                <w:rFonts w:ascii="Arial" w:eastAsia="Calibri" w:hAnsi="Arial" w:cs="Arial"/>
                <w:bCs/>
                <w:sz w:val="24"/>
                <w:szCs w:val="23"/>
                <w:lang w:eastAsia="en-US"/>
              </w:rPr>
              <w:t xml:space="preserve"> this email address if they require more support </w:t>
            </w:r>
          </w:p>
        </w:tc>
        <w:tc>
          <w:tcPr>
            <w:tcW w:w="4202" w:type="dxa"/>
          </w:tcPr>
          <w:p w14:paraId="6D9AAF81" w14:textId="3F4B916D" w:rsidR="00A2008C" w:rsidRPr="00124528" w:rsidRDefault="003F7E2F" w:rsidP="00A2008C">
            <w:pPr>
              <w:autoSpaceDE w:val="0"/>
              <w:autoSpaceDN w:val="0"/>
              <w:spacing w:before="40" w:after="40"/>
              <w:rPr>
                <w:rFonts w:cstheme="minorHAnsi"/>
              </w:rPr>
            </w:pPr>
            <w:hyperlink r:id="rId30" w:history="1">
              <w:r w:rsidR="00A2008C" w:rsidRPr="00A115D7">
                <w:rPr>
                  <w:rStyle w:val="Hyperlink"/>
                  <w:rFonts w:cstheme="minorHAnsi"/>
                  <w:sz w:val="24"/>
                  <w:szCs w:val="24"/>
                </w:rPr>
                <w:t>support@safeentry.gov.sg</w:t>
              </w:r>
            </w:hyperlink>
          </w:p>
          <w:p w14:paraId="7F90EA78" w14:textId="77777777" w:rsidR="00A2008C" w:rsidRPr="00124528" w:rsidRDefault="00A2008C" w:rsidP="00A2008C">
            <w:pPr>
              <w:autoSpaceDE w:val="0"/>
              <w:autoSpaceDN w:val="0"/>
              <w:rPr>
                <w:rFonts w:cstheme="minorHAnsi"/>
              </w:rPr>
            </w:pPr>
            <w:r w:rsidRPr="00124528">
              <w:rPr>
                <w:rFonts w:cstheme="minorHAnsi"/>
                <w:sz w:val="20"/>
                <w:szCs w:val="20"/>
              </w:rPr>
              <w:t> </w:t>
            </w:r>
          </w:p>
          <w:p w14:paraId="21DE4051" w14:textId="77777777" w:rsidR="00331434" w:rsidRDefault="00331434" w:rsidP="00331434">
            <w:pPr>
              <w:snapToGrid w:val="0"/>
              <w:jc w:val="center"/>
              <w:rPr>
                <w:rFonts w:ascii="Arial" w:eastAsia="Calibri" w:hAnsi="Arial" w:cs="Arial"/>
                <w:bCs/>
                <w:sz w:val="24"/>
                <w:szCs w:val="23"/>
                <w:lang w:eastAsia="en-US"/>
              </w:rPr>
            </w:pPr>
          </w:p>
        </w:tc>
      </w:tr>
    </w:tbl>
    <w:p w14:paraId="18158FCF" w14:textId="70E4F5A6" w:rsidR="00331434" w:rsidRDefault="00331434" w:rsidP="00E9177D">
      <w:pPr>
        <w:snapToGrid w:val="0"/>
        <w:spacing w:after="0" w:line="240" w:lineRule="auto"/>
        <w:jc w:val="center"/>
        <w:rPr>
          <w:rFonts w:ascii="Arial" w:eastAsia="Calibri" w:hAnsi="Arial" w:cs="Arial"/>
          <w:bCs/>
          <w:sz w:val="24"/>
          <w:szCs w:val="23"/>
          <w:lang w:eastAsia="en-US"/>
        </w:rPr>
      </w:pPr>
    </w:p>
    <w:p w14:paraId="1AB0C231" w14:textId="1462CF35" w:rsidR="00E9177D" w:rsidRDefault="00E9177D" w:rsidP="00E9177D">
      <w:pPr>
        <w:snapToGrid w:val="0"/>
        <w:spacing w:after="0" w:line="240" w:lineRule="auto"/>
        <w:jc w:val="center"/>
        <w:rPr>
          <w:rFonts w:ascii="Arial" w:eastAsia="Calibri" w:hAnsi="Arial" w:cs="Arial"/>
          <w:bCs/>
          <w:sz w:val="24"/>
          <w:szCs w:val="23"/>
          <w:lang w:eastAsia="en-US"/>
        </w:rPr>
      </w:pPr>
      <w:r>
        <w:rPr>
          <w:rFonts w:ascii="Arial" w:eastAsia="Calibri" w:hAnsi="Arial" w:cs="Arial"/>
          <w:bCs/>
          <w:sz w:val="24"/>
          <w:szCs w:val="23"/>
          <w:lang w:eastAsia="en-US"/>
        </w:rPr>
        <w:t>***</w:t>
      </w:r>
    </w:p>
    <w:p w14:paraId="2DB3EF1C" w14:textId="77777777" w:rsidR="00E9177D" w:rsidRPr="00DD40B6" w:rsidRDefault="00E9177D" w:rsidP="00E9177D">
      <w:pPr>
        <w:snapToGrid w:val="0"/>
        <w:spacing w:after="0" w:line="240" w:lineRule="auto"/>
        <w:jc w:val="center"/>
        <w:rPr>
          <w:rFonts w:ascii="Arial" w:eastAsia="Calibri" w:hAnsi="Arial" w:cs="Arial"/>
          <w:bCs/>
          <w:sz w:val="24"/>
          <w:szCs w:val="23"/>
          <w:lang w:eastAsia="en-US"/>
        </w:rPr>
      </w:pPr>
    </w:p>
    <w:sectPr w:rsidR="00E9177D" w:rsidRPr="00DD40B6" w:rsidSect="00D27463">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FE326" w14:textId="77777777" w:rsidR="003F7E2F" w:rsidRDefault="003F7E2F" w:rsidP="00790363">
      <w:pPr>
        <w:spacing w:after="0" w:line="240" w:lineRule="auto"/>
      </w:pPr>
      <w:r>
        <w:separator/>
      </w:r>
    </w:p>
  </w:endnote>
  <w:endnote w:type="continuationSeparator" w:id="0">
    <w:p w14:paraId="7EA2438A" w14:textId="77777777" w:rsidR="003F7E2F" w:rsidRDefault="003F7E2F" w:rsidP="00790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68726" w14:textId="77777777" w:rsidR="00775A97" w:rsidRDefault="00775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304087"/>
      <w:docPartObj>
        <w:docPartGallery w:val="Page Numbers (Bottom of Page)"/>
        <w:docPartUnique/>
      </w:docPartObj>
    </w:sdtPr>
    <w:sdtEndPr>
      <w:rPr>
        <w:noProof/>
      </w:rPr>
    </w:sdtEndPr>
    <w:sdtContent>
      <w:p w14:paraId="6C1DACE1" w14:textId="07B641BF" w:rsidR="00720B48" w:rsidRDefault="00720B48">
        <w:pPr>
          <w:pStyle w:val="Footer"/>
          <w:jc w:val="right"/>
        </w:pPr>
        <w:r>
          <w:fldChar w:fldCharType="begin"/>
        </w:r>
        <w:r>
          <w:instrText xml:space="preserve"> PAGE   \* MERGEFORMAT </w:instrText>
        </w:r>
        <w:r>
          <w:fldChar w:fldCharType="separate"/>
        </w:r>
        <w:r w:rsidR="0081308A">
          <w:rPr>
            <w:noProof/>
          </w:rPr>
          <w:t>1</w:t>
        </w:r>
        <w:r>
          <w:rPr>
            <w:noProof/>
          </w:rPr>
          <w:fldChar w:fldCharType="end"/>
        </w:r>
      </w:p>
    </w:sdtContent>
  </w:sdt>
  <w:p w14:paraId="497E1452" w14:textId="77777777" w:rsidR="00720B48" w:rsidRPr="00790363" w:rsidRDefault="00720B48" w:rsidP="00790363">
    <w:pPr>
      <w:pStyle w:val="Footer"/>
      <w:jc w:val="right"/>
      <w:rPr>
        <w:sz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E746C" w14:textId="77777777" w:rsidR="00775A97" w:rsidRDefault="00775A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7958994"/>
      <w:docPartObj>
        <w:docPartGallery w:val="Page Numbers (Bottom of Page)"/>
        <w:docPartUnique/>
      </w:docPartObj>
    </w:sdtPr>
    <w:sdtEndPr>
      <w:rPr>
        <w:noProof/>
      </w:rPr>
    </w:sdtEndPr>
    <w:sdtContent>
      <w:p w14:paraId="7706998C" w14:textId="62F2B11B" w:rsidR="002A3807" w:rsidRDefault="002A3807">
        <w:pPr>
          <w:pStyle w:val="Footer"/>
          <w:jc w:val="center"/>
        </w:pPr>
        <w:r>
          <w:t>A-1</w:t>
        </w:r>
      </w:p>
    </w:sdtContent>
  </w:sdt>
  <w:p w14:paraId="5E4BE5F3" w14:textId="77777777" w:rsidR="002A3807" w:rsidRPr="00790363" w:rsidRDefault="002A3807" w:rsidP="00790363">
    <w:pPr>
      <w:pStyle w:val="Footer"/>
      <w:jc w:val="right"/>
      <w:rPr>
        <w:sz w:val="20"/>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4776944"/>
      <w:docPartObj>
        <w:docPartGallery w:val="Page Numbers (Bottom of Page)"/>
        <w:docPartUnique/>
      </w:docPartObj>
    </w:sdtPr>
    <w:sdtEndPr>
      <w:rPr>
        <w:noProof/>
      </w:rPr>
    </w:sdtEndPr>
    <w:sdtContent>
      <w:p w14:paraId="56832898" w14:textId="447AE620" w:rsidR="00811091" w:rsidRDefault="00811091">
        <w:pPr>
          <w:pStyle w:val="Footer"/>
          <w:jc w:val="center"/>
        </w:pPr>
        <w:r>
          <w:t>B-1</w:t>
        </w:r>
      </w:p>
    </w:sdtContent>
  </w:sdt>
  <w:p w14:paraId="00B94516" w14:textId="77777777" w:rsidR="00811091" w:rsidRPr="00790363" w:rsidRDefault="00811091" w:rsidP="00790363">
    <w:pPr>
      <w:pStyle w:val="Footer"/>
      <w:jc w:val="right"/>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E9A63" w14:textId="77777777" w:rsidR="003F7E2F" w:rsidRDefault="003F7E2F" w:rsidP="00790363">
      <w:pPr>
        <w:spacing w:after="0" w:line="240" w:lineRule="auto"/>
      </w:pPr>
      <w:r>
        <w:separator/>
      </w:r>
    </w:p>
  </w:footnote>
  <w:footnote w:type="continuationSeparator" w:id="0">
    <w:p w14:paraId="540FCD10" w14:textId="77777777" w:rsidR="003F7E2F" w:rsidRDefault="003F7E2F" w:rsidP="00790363">
      <w:pPr>
        <w:spacing w:after="0" w:line="240" w:lineRule="auto"/>
      </w:pPr>
      <w:r>
        <w:continuationSeparator/>
      </w:r>
    </w:p>
  </w:footnote>
  <w:footnote w:id="1">
    <w:p w14:paraId="0238BEBC" w14:textId="77777777" w:rsidR="0029785A" w:rsidRPr="00A115D7" w:rsidRDefault="0029785A" w:rsidP="0029785A">
      <w:pPr>
        <w:pStyle w:val="FootnoteText"/>
        <w:rPr>
          <w:lang w:val="en-US"/>
        </w:rPr>
      </w:pPr>
      <w:r>
        <w:rPr>
          <w:rStyle w:val="FootnoteReference"/>
        </w:rPr>
        <w:footnoteRef/>
      </w:r>
      <w:r>
        <w:t xml:space="preserve"> </w:t>
      </w:r>
      <w:r>
        <w:rPr>
          <w:lang w:val="en-US"/>
        </w:rPr>
        <w:t xml:space="preserve">Training </w:t>
      </w:r>
      <w:proofErr w:type="spellStart"/>
      <w:r>
        <w:rPr>
          <w:lang w:val="en-US"/>
        </w:rPr>
        <w:t>Centres</w:t>
      </w:r>
      <w:proofErr w:type="spellEnd"/>
      <w:r>
        <w:rPr>
          <w:lang w:val="en-US"/>
        </w:rPr>
        <w:t xml:space="preserve"> should note that with effect from 1</w:t>
      </w:r>
      <w:r w:rsidRPr="00A201A9">
        <w:rPr>
          <w:vertAlign w:val="superscript"/>
          <w:lang w:val="en-US"/>
        </w:rPr>
        <w:t>st</w:t>
      </w:r>
      <w:r>
        <w:rPr>
          <w:lang w:val="en-US"/>
        </w:rPr>
        <w:t xml:space="preserve"> May 2020, CPR+AED (MTM version) has been removed from SRFAC’s list of accredited courses. Learners seeking to learn mouth to mouth ventilation should apply for BCLS+ AED course instead.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35EC1" w14:textId="77777777" w:rsidR="00775A97" w:rsidRDefault="00775A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1780B" w14:textId="4139306A" w:rsidR="00720B48" w:rsidRDefault="00720B48" w:rsidP="00A84AC1">
    <w:pPr>
      <w:pStyle w:val="Header"/>
      <w:jc w:val="center"/>
      <w:rPr>
        <w:rFonts w:ascii="Arial" w:hAnsi="Arial" w:cs="Arial"/>
        <w:sz w:val="24"/>
        <w:szCs w:val="24"/>
        <w:lang w:val="en-US"/>
      </w:rPr>
    </w:pPr>
    <w:r>
      <w:rPr>
        <w:noProof/>
        <w:lang w:val="en-SG" w:eastAsia="en-SG"/>
      </w:rPr>
      <w:drawing>
        <wp:anchor distT="0" distB="0" distL="114300" distR="114300" simplePos="0" relativeHeight="251659264" behindDoc="1" locked="0" layoutInCell="1" allowOverlap="1" wp14:anchorId="4A0329A6" wp14:editId="22CABB8C">
          <wp:simplePos x="0" y="0"/>
          <wp:positionH relativeFrom="page">
            <wp:align>left</wp:align>
          </wp:positionH>
          <wp:positionV relativeFrom="paragraph">
            <wp:posOffset>-457200</wp:posOffset>
          </wp:positionV>
          <wp:extent cx="7581600" cy="1440000"/>
          <wp:effectExtent l="0" t="0" r="635" b="8255"/>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letterhead_SRFAC-01.png"/>
                  <pic:cNvPicPr/>
                </pic:nvPicPr>
                <pic:blipFill>
                  <a:blip r:embed="rId1">
                    <a:extLst>
                      <a:ext uri="{28A0092B-C50C-407E-A947-70E740481C1C}">
                        <a14:useLocalDpi xmlns:a14="http://schemas.microsoft.com/office/drawing/2010/main" val="0"/>
                      </a:ext>
                    </a:extLst>
                  </a:blip>
                  <a:stretch>
                    <a:fillRect/>
                  </a:stretch>
                </pic:blipFill>
                <pic:spPr>
                  <a:xfrm>
                    <a:off x="0" y="0"/>
                    <a:ext cx="7581600" cy="1440000"/>
                  </a:xfrm>
                  <a:prstGeom prst="rect">
                    <a:avLst/>
                  </a:prstGeom>
                </pic:spPr>
              </pic:pic>
            </a:graphicData>
          </a:graphic>
          <wp14:sizeRelH relativeFrom="margin">
            <wp14:pctWidth>0</wp14:pctWidth>
          </wp14:sizeRelH>
          <wp14:sizeRelV relativeFrom="margin">
            <wp14:pctHeight>0</wp14:pctHeight>
          </wp14:sizeRelV>
        </wp:anchor>
      </w:drawing>
    </w:r>
  </w:p>
  <w:p w14:paraId="1146FF90" w14:textId="156A7F4D" w:rsidR="00720B48" w:rsidRDefault="00720B48" w:rsidP="00A84AC1">
    <w:pPr>
      <w:pStyle w:val="Header"/>
      <w:jc w:val="center"/>
      <w:rPr>
        <w:rFonts w:ascii="Arial" w:hAnsi="Arial" w:cs="Arial"/>
        <w:sz w:val="24"/>
        <w:szCs w:val="24"/>
        <w:lang w:val="en-US"/>
      </w:rPr>
    </w:pPr>
  </w:p>
  <w:p w14:paraId="4CFB89A6" w14:textId="77777777" w:rsidR="00720B48" w:rsidRDefault="00720B48" w:rsidP="00A84AC1">
    <w:pPr>
      <w:pStyle w:val="Header"/>
      <w:jc w:val="center"/>
      <w:rPr>
        <w:rFonts w:ascii="Arial" w:hAnsi="Arial" w:cs="Arial"/>
        <w:sz w:val="24"/>
        <w:szCs w:val="24"/>
        <w:lang w:val="en-US"/>
      </w:rPr>
    </w:pPr>
  </w:p>
  <w:p w14:paraId="68DC7A1F" w14:textId="77777777" w:rsidR="00720B48" w:rsidRDefault="00720B48" w:rsidP="00A84AC1">
    <w:pPr>
      <w:pStyle w:val="Header"/>
      <w:jc w:val="center"/>
      <w:rPr>
        <w:rFonts w:ascii="Arial" w:hAnsi="Arial" w:cs="Arial"/>
        <w:sz w:val="24"/>
        <w:szCs w:val="24"/>
        <w:lang w:val="en-US"/>
      </w:rPr>
    </w:pPr>
  </w:p>
  <w:p w14:paraId="5034D5DB" w14:textId="77777777" w:rsidR="00720B48" w:rsidRDefault="00720B48" w:rsidP="00A84AC1">
    <w:pPr>
      <w:pStyle w:val="Header"/>
      <w:jc w:val="center"/>
      <w:rPr>
        <w:rFonts w:ascii="Arial" w:hAnsi="Arial" w:cs="Arial"/>
        <w:sz w:val="24"/>
        <w:szCs w:val="24"/>
        <w:lang w:val="en-US"/>
      </w:rPr>
    </w:pPr>
  </w:p>
  <w:p w14:paraId="15FD0A87" w14:textId="77777777" w:rsidR="00720B48" w:rsidRDefault="00720B48" w:rsidP="00A84AC1">
    <w:pPr>
      <w:pStyle w:val="Header"/>
      <w:jc w:val="center"/>
      <w:rPr>
        <w:rFonts w:ascii="Arial" w:hAnsi="Arial" w:cs="Arial"/>
        <w:sz w:val="24"/>
        <w:szCs w:val="24"/>
        <w:lang w:val="en-US"/>
      </w:rPr>
    </w:pPr>
  </w:p>
  <w:p w14:paraId="50716EA1" w14:textId="7B6F8DA1" w:rsidR="00720B48" w:rsidRDefault="00720B48" w:rsidP="00F61031">
    <w:pPr>
      <w:pStyle w:val="Header"/>
      <w:jc w:val="center"/>
      <w:rPr>
        <w:rFonts w:ascii="Arial" w:hAnsi="Arial" w:cs="Arial"/>
        <w:sz w:val="24"/>
        <w:szCs w:val="24"/>
        <w:lang w:val="en-US"/>
      </w:rPr>
    </w:pPr>
    <w:r w:rsidRPr="00A84AC1">
      <w:rPr>
        <w:rFonts w:ascii="Arial" w:hAnsi="Arial" w:cs="Arial"/>
        <w:sz w:val="24"/>
        <w:szCs w:val="24"/>
        <w:lang w:val="en-US"/>
      </w:rPr>
      <w:t>RESTRICTED</w:t>
    </w:r>
  </w:p>
  <w:p w14:paraId="0199447D" w14:textId="77777777" w:rsidR="00720B48" w:rsidRPr="00A84AC1" w:rsidRDefault="00720B48" w:rsidP="00F61031">
    <w:pPr>
      <w:pStyle w:val="Header"/>
      <w:jc w:val="center"/>
      <w:rPr>
        <w:rFonts w:ascii="Arial" w:hAnsi="Arial" w:cs="Arial"/>
        <w:sz w:val="24"/>
        <w:szCs w:val="24"/>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949DF" w14:textId="77777777" w:rsidR="00775A97" w:rsidRDefault="00775A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A03CF"/>
    <w:multiLevelType w:val="hybridMultilevel"/>
    <w:tmpl w:val="8DA2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31A42"/>
    <w:multiLevelType w:val="multilevel"/>
    <w:tmpl w:val="9C722688"/>
    <w:lvl w:ilvl="0">
      <w:start w:val="1"/>
      <w:numFmt w:val="upperLetter"/>
      <w:lvlText w:val="%1."/>
      <w:lvlJc w:val="left"/>
      <w:pPr>
        <w:ind w:left="720" w:hanging="360"/>
      </w:pPr>
      <w:rPr>
        <w:rFonts w:hint="default"/>
      </w:rPr>
    </w:lvl>
    <w:lvl w:ilvl="1">
      <w:start w:val="1"/>
      <w:numFmt w:val="decimal"/>
      <w:lvlText w:val="%2)"/>
      <w:lvlJc w:val="left"/>
      <w:pPr>
        <w:ind w:left="1440" w:hanging="360"/>
      </w:pPr>
      <w:rPr>
        <w:color w:val="auto"/>
      </w:rPr>
    </w:lvl>
    <w:lvl w:ilvl="2">
      <w:start w:val="1"/>
      <w:numFmt w:val="lowerLetter"/>
      <w:lvlText w:val="%3."/>
      <w:lvlJc w:val="right"/>
      <w:pPr>
        <w:ind w:left="2160" w:hanging="180"/>
      </w:pPr>
      <w:rPr>
        <w:rFonts w:ascii="Arial" w:eastAsia="Calibri" w:hAnsi="Arial" w:cs="Arial"/>
        <w:b w:val="0"/>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792BA9"/>
    <w:multiLevelType w:val="hybridMultilevel"/>
    <w:tmpl w:val="75C46812"/>
    <w:lvl w:ilvl="0" w:tplc="48090019">
      <w:start w:val="1"/>
      <w:numFmt w:val="lowerLetter"/>
      <w:lvlText w:val="%1."/>
      <w:lvlJc w:val="lef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 w15:restartNumberingAfterBreak="0">
    <w:nsid w:val="13931CF7"/>
    <w:multiLevelType w:val="hybridMultilevel"/>
    <w:tmpl w:val="5F7A4EB0"/>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16B4198A"/>
    <w:multiLevelType w:val="hybridMultilevel"/>
    <w:tmpl w:val="432A30F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23052"/>
    <w:multiLevelType w:val="hybridMultilevel"/>
    <w:tmpl w:val="4CDE45E8"/>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6" w15:restartNumberingAfterBreak="0">
    <w:nsid w:val="1C063CEB"/>
    <w:multiLevelType w:val="hybridMultilevel"/>
    <w:tmpl w:val="4FFCD618"/>
    <w:lvl w:ilvl="0" w:tplc="18FC028E">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A502B"/>
    <w:multiLevelType w:val="hybridMultilevel"/>
    <w:tmpl w:val="B9C8DA24"/>
    <w:lvl w:ilvl="0" w:tplc="46E2B19C">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F22621"/>
    <w:multiLevelType w:val="hybridMultilevel"/>
    <w:tmpl w:val="34B2F084"/>
    <w:lvl w:ilvl="0" w:tplc="1D64C73E">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237737DF"/>
    <w:multiLevelType w:val="multilevel"/>
    <w:tmpl w:val="3514C322"/>
    <w:numStyleLink w:val="Style1"/>
  </w:abstractNum>
  <w:abstractNum w:abstractNumId="10" w15:restartNumberingAfterBreak="0">
    <w:nsid w:val="25561961"/>
    <w:multiLevelType w:val="multilevel"/>
    <w:tmpl w:val="3514C322"/>
    <w:styleLink w:val="Style1"/>
    <w:lvl w:ilvl="0">
      <w:start w:val="1"/>
      <w:numFmt w:val="upperLetter"/>
      <w:lvlText w:val="%1."/>
      <w:lvlJc w:val="left"/>
      <w:pPr>
        <w:ind w:left="720" w:hanging="360"/>
      </w:pPr>
      <w:rPr>
        <w:rFonts w:hint="default"/>
      </w:rPr>
    </w:lvl>
    <w:lvl w:ilvl="1">
      <w:start w:val="1"/>
      <w:numFmt w:val="decimal"/>
      <w:lvlText w:val="%2)"/>
      <w:lvlJc w:val="left"/>
      <w:pPr>
        <w:ind w:left="1440" w:hanging="360"/>
      </w:pPr>
      <w:rPr>
        <w:color w:val="auto"/>
      </w:rPr>
    </w:lvl>
    <w:lvl w:ilvl="2">
      <w:start w:val="1"/>
      <w:numFmt w:val="lowerLetter"/>
      <w:lvlText w:val="%3."/>
      <w:lvlJc w:val="right"/>
      <w:pPr>
        <w:ind w:left="2160" w:hanging="180"/>
      </w:pPr>
      <w:rPr>
        <w:b w:val="0"/>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6885BFC"/>
    <w:multiLevelType w:val="hybridMultilevel"/>
    <w:tmpl w:val="4DDA1038"/>
    <w:lvl w:ilvl="0" w:tplc="994EDA7C">
      <w:start w:val="1"/>
      <w:numFmt w:val="bullet"/>
      <w:lvlText w:val=""/>
      <w:lvlJc w:val="left"/>
      <w:pPr>
        <w:ind w:left="1080" w:hanging="360"/>
      </w:pPr>
      <w:rPr>
        <w:rFonts w:ascii="Symbol" w:hAnsi="Symbol" w:hint="default"/>
        <w:color w:val="auto"/>
        <w:sz w:val="24"/>
      </w:rPr>
    </w:lvl>
    <w:lvl w:ilvl="1" w:tplc="48090003">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2" w15:restartNumberingAfterBreak="0">
    <w:nsid w:val="31CF0FA0"/>
    <w:multiLevelType w:val="multilevel"/>
    <w:tmpl w:val="2DAA5154"/>
    <w:lvl w:ilvl="0">
      <w:start w:val="1"/>
      <w:numFmt w:val="lowerLetter"/>
      <w:lvlText w:val="%1."/>
      <w:lvlJc w:val="left"/>
      <w:pPr>
        <w:ind w:left="1080" w:hanging="360"/>
      </w:pPr>
      <w:rPr>
        <w:rFonts w:hint="default"/>
      </w:rPr>
    </w:lvl>
    <w:lvl w:ilvl="1">
      <w:start w:val="1"/>
      <w:numFmt w:val="decimal"/>
      <w:lvlText w:val="%2)"/>
      <w:lvlJc w:val="left"/>
      <w:pPr>
        <w:ind w:left="1800" w:hanging="360"/>
      </w:pPr>
      <w:rPr>
        <w:color w:val="auto"/>
      </w:rPr>
    </w:lvl>
    <w:lvl w:ilvl="2">
      <w:start w:val="1"/>
      <w:numFmt w:val="lowerLetter"/>
      <w:lvlText w:val="%3."/>
      <w:lvlJc w:val="right"/>
      <w:pPr>
        <w:ind w:left="2520" w:hanging="180"/>
      </w:pPr>
      <w:rPr>
        <w:b w:val="0"/>
        <w:bCs/>
      </w:r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33766CDC"/>
    <w:multiLevelType w:val="multilevel"/>
    <w:tmpl w:val="1A463A5C"/>
    <w:lvl w:ilvl="0">
      <w:start w:val="1"/>
      <w:numFmt w:val="decimal"/>
      <w:lvlText w:val="%1)"/>
      <w:lvlJc w:val="left"/>
      <w:pPr>
        <w:ind w:left="1080" w:hanging="360"/>
      </w:pPr>
      <w:rPr>
        <w:rFonts w:hint="default"/>
      </w:rPr>
    </w:lvl>
    <w:lvl w:ilvl="1">
      <w:start w:val="1"/>
      <w:numFmt w:val="decimal"/>
      <w:lvlText w:val="%2)"/>
      <w:lvlJc w:val="left"/>
      <w:pPr>
        <w:ind w:left="1800" w:hanging="360"/>
      </w:pPr>
      <w:rPr>
        <w:color w:val="auto"/>
      </w:rPr>
    </w:lvl>
    <w:lvl w:ilvl="2">
      <w:start w:val="1"/>
      <w:numFmt w:val="lowerLetter"/>
      <w:lvlText w:val="%3."/>
      <w:lvlJc w:val="right"/>
      <w:pPr>
        <w:ind w:left="2520" w:hanging="180"/>
      </w:pPr>
      <w:rPr>
        <w:b w:val="0"/>
        <w:bCs/>
      </w:r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65521A5"/>
    <w:multiLevelType w:val="hybridMultilevel"/>
    <w:tmpl w:val="C484B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8816382"/>
    <w:multiLevelType w:val="hybridMultilevel"/>
    <w:tmpl w:val="9CA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90F30"/>
    <w:multiLevelType w:val="multilevel"/>
    <w:tmpl w:val="9BF2F81C"/>
    <w:lvl w:ilvl="0">
      <w:start w:val="1"/>
      <w:numFmt w:val="upperRoman"/>
      <w:lvlText w:val="%1."/>
      <w:lvlJc w:val="right"/>
      <w:pPr>
        <w:ind w:left="720" w:hanging="360"/>
      </w:pPr>
      <w:rPr>
        <w:rFonts w:hint="default"/>
      </w:rPr>
    </w:lvl>
    <w:lvl w:ilvl="1">
      <w:start w:val="1"/>
      <w:numFmt w:val="decimal"/>
      <w:lvlText w:val="%2)"/>
      <w:lvlJc w:val="left"/>
      <w:pPr>
        <w:ind w:left="1440" w:hanging="360"/>
      </w:pPr>
      <w:rPr>
        <w:color w:val="auto"/>
      </w:rPr>
    </w:lvl>
    <w:lvl w:ilvl="2">
      <w:start w:val="1"/>
      <w:numFmt w:val="lowerLetter"/>
      <w:lvlText w:val="%3."/>
      <w:lvlJc w:val="right"/>
      <w:pPr>
        <w:ind w:left="2160" w:hanging="180"/>
      </w:pPr>
      <w:rPr>
        <w:b w:val="0"/>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D92141"/>
    <w:multiLevelType w:val="hybridMultilevel"/>
    <w:tmpl w:val="4CDE45E8"/>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8" w15:restartNumberingAfterBreak="0">
    <w:nsid w:val="44EA02F1"/>
    <w:multiLevelType w:val="hybridMultilevel"/>
    <w:tmpl w:val="F3A0C5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4C4F08"/>
    <w:multiLevelType w:val="multilevel"/>
    <w:tmpl w:val="3514C322"/>
    <w:numStyleLink w:val="Style1"/>
  </w:abstractNum>
  <w:abstractNum w:abstractNumId="20" w15:restartNumberingAfterBreak="0">
    <w:nsid w:val="4FB92277"/>
    <w:multiLevelType w:val="hybridMultilevel"/>
    <w:tmpl w:val="09485518"/>
    <w:lvl w:ilvl="0" w:tplc="3E686DDE">
      <w:start w:val="1"/>
      <w:numFmt w:val="decimal"/>
      <w:lvlText w:val="%1)"/>
      <w:lvlJc w:val="left"/>
      <w:pPr>
        <w:ind w:left="720" w:hanging="360"/>
      </w:pPr>
      <w:rPr>
        <w:rFonts w:eastAsiaTheme="minorEastAsia" w:hint="default"/>
        <w:color w:val="auto"/>
      </w:rPr>
    </w:lvl>
    <w:lvl w:ilvl="1" w:tplc="D32A8CD0">
      <w:start w:val="1"/>
      <w:numFmt w:val="lowerLetter"/>
      <w:lvlText w:val="%2."/>
      <w:lvlJc w:val="left"/>
      <w:pPr>
        <w:ind w:left="1440" w:hanging="360"/>
      </w:pPr>
      <w:rPr>
        <w:b w:val="0"/>
        <w:bCs/>
      </w:rPr>
    </w:lvl>
    <w:lvl w:ilvl="2" w:tplc="CA70CDD6">
      <w:numFmt w:val="bullet"/>
      <w:lvlText w:val=""/>
      <w:lvlJc w:val="left"/>
      <w:pPr>
        <w:ind w:left="2340" w:hanging="360"/>
      </w:pPr>
      <w:rPr>
        <w:rFonts w:ascii="Symbol" w:eastAsia="Calibri" w:hAnsi="Symbol" w:cs="Arial" w:hint="default"/>
      </w:r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1" w15:restartNumberingAfterBreak="0">
    <w:nsid w:val="534A04DA"/>
    <w:multiLevelType w:val="hybridMultilevel"/>
    <w:tmpl w:val="23B43348"/>
    <w:lvl w:ilvl="0" w:tplc="8F960506">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59F3063C"/>
    <w:multiLevelType w:val="hybridMultilevel"/>
    <w:tmpl w:val="D68E8B32"/>
    <w:lvl w:ilvl="0" w:tplc="48090019">
      <w:start w:val="1"/>
      <w:numFmt w:val="lowerLetter"/>
      <w:lvlText w:val="%1."/>
      <w:lvlJc w:val="left"/>
      <w:pPr>
        <w:ind w:left="1800" w:hanging="360"/>
      </w:p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3" w15:restartNumberingAfterBreak="0">
    <w:nsid w:val="66703532"/>
    <w:multiLevelType w:val="hybridMultilevel"/>
    <w:tmpl w:val="454E51EC"/>
    <w:lvl w:ilvl="0" w:tplc="B2783A92">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4" w15:restartNumberingAfterBreak="0">
    <w:nsid w:val="6C4264F8"/>
    <w:multiLevelType w:val="hybridMultilevel"/>
    <w:tmpl w:val="846CAFE8"/>
    <w:lvl w:ilvl="0" w:tplc="48090011">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15:restartNumberingAfterBreak="0">
    <w:nsid w:val="6F9322AB"/>
    <w:multiLevelType w:val="hybridMultilevel"/>
    <w:tmpl w:val="AFCEECAA"/>
    <w:lvl w:ilvl="0" w:tplc="BF2CA6AC">
      <w:start w:val="1"/>
      <w:numFmt w:val="lowerLetter"/>
      <w:lvlText w:val="%1."/>
      <w:lvlJc w:val="left"/>
      <w:pPr>
        <w:ind w:left="720" w:hanging="360"/>
      </w:pPr>
      <w:rPr>
        <w:rFonts w:ascii="Arial" w:eastAsia="Calibri" w:hAnsi="Arial" w:cs="Arial"/>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71A34BE2"/>
    <w:multiLevelType w:val="hybridMultilevel"/>
    <w:tmpl w:val="35324CBC"/>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75033C28"/>
    <w:multiLevelType w:val="hybridMultilevel"/>
    <w:tmpl w:val="F78C688A"/>
    <w:lvl w:ilvl="0" w:tplc="0DD85300">
      <w:start w:val="1"/>
      <w:numFmt w:val="bullet"/>
      <w:lvlText w:val=""/>
      <w:lvlJc w:val="left"/>
      <w:pPr>
        <w:ind w:left="720" w:hanging="360"/>
      </w:pPr>
      <w:rPr>
        <w:rFonts w:ascii="Symbol" w:hAnsi="Symbol" w:hint="default"/>
        <w:color w:val="auto"/>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758A08FD"/>
    <w:multiLevelType w:val="hybridMultilevel"/>
    <w:tmpl w:val="0E7E7AD4"/>
    <w:lvl w:ilvl="0" w:tplc="7FB00950">
      <w:start w:val="1"/>
      <w:numFmt w:val="bullet"/>
      <w:lvlText w:val="•"/>
      <w:lvlJc w:val="left"/>
      <w:pPr>
        <w:tabs>
          <w:tab w:val="num" w:pos="720"/>
        </w:tabs>
        <w:ind w:left="720" w:hanging="360"/>
      </w:pPr>
      <w:rPr>
        <w:rFonts w:ascii="Times New Roman" w:hAnsi="Times New Roman" w:hint="default"/>
      </w:rPr>
    </w:lvl>
    <w:lvl w:ilvl="1" w:tplc="86B0954C" w:tentative="1">
      <w:start w:val="1"/>
      <w:numFmt w:val="bullet"/>
      <w:lvlText w:val="•"/>
      <w:lvlJc w:val="left"/>
      <w:pPr>
        <w:tabs>
          <w:tab w:val="num" w:pos="1440"/>
        </w:tabs>
        <w:ind w:left="1440" w:hanging="360"/>
      </w:pPr>
      <w:rPr>
        <w:rFonts w:ascii="Times New Roman" w:hAnsi="Times New Roman" w:hint="default"/>
      </w:rPr>
    </w:lvl>
    <w:lvl w:ilvl="2" w:tplc="ED4E743A" w:tentative="1">
      <w:start w:val="1"/>
      <w:numFmt w:val="bullet"/>
      <w:lvlText w:val="•"/>
      <w:lvlJc w:val="left"/>
      <w:pPr>
        <w:tabs>
          <w:tab w:val="num" w:pos="2160"/>
        </w:tabs>
        <w:ind w:left="2160" w:hanging="360"/>
      </w:pPr>
      <w:rPr>
        <w:rFonts w:ascii="Times New Roman" w:hAnsi="Times New Roman" w:hint="default"/>
      </w:rPr>
    </w:lvl>
    <w:lvl w:ilvl="3" w:tplc="401A79B4" w:tentative="1">
      <w:start w:val="1"/>
      <w:numFmt w:val="bullet"/>
      <w:lvlText w:val="•"/>
      <w:lvlJc w:val="left"/>
      <w:pPr>
        <w:tabs>
          <w:tab w:val="num" w:pos="2880"/>
        </w:tabs>
        <w:ind w:left="2880" w:hanging="360"/>
      </w:pPr>
      <w:rPr>
        <w:rFonts w:ascii="Times New Roman" w:hAnsi="Times New Roman" w:hint="default"/>
      </w:rPr>
    </w:lvl>
    <w:lvl w:ilvl="4" w:tplc="8976D9E0" w:tentative="1">
      <w:start w:val="1"/>
      <w:numFmt w:val="bullet"/>
      <w:lvlText w:val="•"/>
      <w:lvlJc w:val="left"/>
      <w:pPr>
        <w:tabs>
          <w:tab w:val="num" w:pos="3600"/>
        </w:tabs>
        <w:ind w:left="3600" w:hanging="360"/>
      </w:pPr>
      <w:rPr>
        <w:rFonts w:ascii="Times New Roman" w:hAnsi="Times New Roman" w:hint="default"/>
      </w:rPr>
    </w:lvl>
    <w:lvl w:ilvl="5" w:tplc="1136A590" w:tentative="1">
      <w:start w:val="1"/>
      <w:numFmt w:val="bullet"/>
      <w:lvlText w:val="•"/>
      <w:lvlJc w:val="left"/>
      <w:pPr>
        <w:tabs>
          <w:tab w:val="num" w:pos="4320"/>
        </w:tabs>
        <w:ind w:left="4320" w:hanging="360"/>
      </w:pPr>
      <w:rPr>
        <w:rFonts w:ascii="Times New Roman" w:hAnsi="Times New Roman" w:hint="default"/>
      </w:rPr>
    </w:lvl>
    <w:lvl w:ilvl="6" w:tplc="213C7ADA" w:tentative="1">
      <w:start w:val="1"/>
      <w:numFmt w:val="bullet"/>
      <w:lvlText w:val="•"/>
      <w:lvlJc w:val="left"/>
      <w:pPr>
        <w:tabs>
          <w:tab w:val="num" w:pos="5040"/>
        </w:tabs>
        <w:ind w:left="5040" w:hanging="360"/>
      </w:pPr>
      <w:rPr>
        <w:rFonts w:ascii="Times New Roman" w:hAnsi="Times New Roman" w:hint="default"/>
      </w:rPr>
    </w:lvl>
    <w:lvl w:ilvl="7" w:tplc="67407F1E" w:tentative="1">
      <w:start w:val="1"/>
      <w:numFmt w:val="bullet"/>
      <w:lvlText w:val="•"/>
      <w:lvlJc w:val="left"/>
      <w:pPr>
        <w:tabs>
          <w:tab w:val="num" w:pos="5760"/>
        </w:tabs>
        <w:ind w:left="5760" w:hanging="360"/>
      </w:pPr>
      <w:rPr>
        <w:rFonts w:ascii="Times New Roman" w:hAnsi="Times New Roman" w:hint="default"/>
      </w:rPr>
    </w:lvl>
    <w:lvl w:ilvl="8" w:tplc="0070095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8B92B84"/>
    <w:multiLevelType w:val="multilevel"/>
    <w:tmpl w:val="3514C322"/>
    <w:numStyleLink w:val="Style1"/>
  </w:abstractNum>
  <w:abstractNum w:abstractNumId="30" w15:restartNumberingAfterBreak="0">
    <w:nsid w:val="7DBA1541"/>
    <w:multiLevelType w:val="hybridMultilevel"/>
    <w:tmpl w:val="3EAE1D10"/>
    <w:lvl w:ilvl="0" w:tplc="53264A28">
      <w:numFmt w:val="bullet"/>
      <w:lvlText w:val=""/>
      <w:lvlJc w:val="left"/>
      <w:pPr>
        <w:ind w:left="720" w:hanging="360"/>
      </w:pPr>
      <w:rPr>
        <w:rFonts w:ascii="Symbol" w:eastAsia="Calibr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7"/>
  </w:num>
  <w:num w:numId="4">
    <w:abstractNumId w:val="11"/>
  </w:num>
  <w:num w:numId="5">
    <w:abstractNumId w:val="7"/>
  </w:num>
  <w:num w:numId="6">
    <w:abstractNumId w:val="18"/>
  </w:num>
  <w:num w:numId="7">
    <w:abstractNumId w:val="15"/>
  </w:num>
  <w:num w:numId="8">
    <w:abstractNumId w:val="14"/>
  </w:num>
  <w:num w:numId="9">
    <w:abstractNumId w:val="0"/>
  </w:num>
  <w:num w:numId="10">
    <w:abstractNumId w:val="20"/>
  </w:num>
  <w:num w:numId="11">
    <w:abstractNumId w:val="19"/>
  </w:num>
  <w:num w:numId="12">
    <w:abstractNumId w:val="26"/>
  </w:num>
  <w:num w:numId="13">
    <w:abstractNumId w:val="2"/>
  </w:num>
  <w:num w:numId="14">
    <w:abstractNumId w:val="22"/>
  </w:num>
  <w:num w:numId="15">
    <w:abstractNumId w:val="24"/>
  </w:num>
  <w:num w:numId="16">
    <w:abstractNumId w:val="17"/>
  </w:num>
  <w:num w:numId="17">
    <w:abstractNumId w:val="10"/>
  </w:num>
  <w:num w:numId="18">
    <w:abstractNumId w:val="9"/>
  </w:num>
  <w:num w:numId="19">
    <w:abstractNumId w:val="29"/>
  </w:num>
  <w:num w:numId="20">
    <w:abstractNumId w:val="13"/>
  </w:num>
  <w:num w:numId="21">
    <w:abstractNumId w:val="12"/>
  </w:num>
  <w:num w:numId="22">
    <w:abstractNumId w:val="28"/>
  </w:num>
  <w:num w:numId="23">
    <w:abstractNumId w:val="5"/>
  </w:num>
  <w:num w:numId="24">
    <w:abstractNumId w:val="21"/>
  </w:num>
  <w:num w:numId="25">
    <w:abstractNumId w:val="23"/>
  </w:num>
  <w:num w:numId="26">
    <w:abstractNumId w:val="3"/>
  </w:num>
  <w:num w:numId="27">
    <w:abstractNumId w:val="8"/>
  </w:num>
  <w:num w:numId="28">
    <w:abstractNumId w:val="25"/>
  </w:num>
  <w:num w:numId="29">
    <w:abstractNumId w:val="1"/>
  </w:num>
  <w:num w:numId="30">
    <w:abstractNumId w:val="16"/>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7A7"/>
    <w:rsid w:val="0000067F"/>
    <w:rsid w:val="000054FD"/>
    <w:rsid w:val="00010CD3"/>
    <w:rsid w:val="00015D44"/>
    <w:rsid w:val="000267EE"/>
    <w:rsid w:val="00027542"/>
    <w:rsid w:val="0005149B"/>
    <w:rsid w:val="00062806"/>
    <w:rsid w:val="00073123"/>
    <w:rsid w:val="00086E68"/>
    <w:rsid w:val="00091197"/>
    <w:rsid w:val="0009234D"/>
    <w:rsid w:val="000B5BED"/>
    <w:rsid w:val="000B6A79"/>
    <w:rsid w:val="000C0980"/>
    <w:rsid w:val="000C227F"/>
    <w:rsid w:val="000C65D7"/>
    <w:rsid w:val="000D1008"/>
    <w:rsid w:val="000D23BC"/>
    <w:rsid w:val="000E292A"/>
    <w:rsid w:val="000E31AB"/>
    <w:rsid w:val="000E62DA"/>
    <w:rsid w:val="000F5D48"/>
    <w:rsid w:val="000F6E94"/>
    <w:rsid w:val="00100E56"/>
    <w:rsid w:val="00113292"/>
    <w:rsid w:val="00113728"/>
    <w:rsid w:val="001155E5"/>
    <w:rsid w:val="001179CA"/>
    <w:rsid w:val="00121C1D"/>
    <w:rsid w:val="001222A2"/>
    <w:rsid w:val="00124528"/>
    <w:rsid w:val="001362BF"/>
    <w:rsid w:val="00147E20"/>
    <w:rsid w:val="001552F0"/>
    <w:rsid w:val="00166F33"/>
    <w:rsid w:val="0017428F"/>
    <w:rsid w:val="00176DA0"/>
    <w:rsid w:val="0018190A"/>
    <w:rsid w:val="00182F4E"/>
    <w:rsid w:val="001914BA"/>
    <w:rsid w:val="001A37E8"/>
    <w:rsid w:val="001B66F6"/>
    <w:rsid w:val="001C12D9"/>
    <w:rsid w:val="001C41E5"/>
    <w:rsid w:val="001C45CF"/>
    <w:rsid w:val="001C5037"/>
    <w:rsid w:val="001C5CA1"/>
    <w:rsid w:val="001D090B"/>
    <w:rsid w:val="001D1584"/>
    <w:rsid w:val="001E034B"/>
    <w:rsid w:val="001E27A7"/>
    <w:rsid w:val="001E3FDC"/>
    <w:rsid w:val="001F6C80"/>
    <w:rsid w:val="002075B8"/>
    <w:rsid w:val="00211ABF"/>
    <w:rsid w:val="00214262"/>
    <w:rsid w:val="002174DE"/>
    <w:rsid w:val="0023033A"/>
    <w:rsid w:val="00231C0D"/>
    <w:rsid w:val="002426D9"/>
    <w:rsid w:val="00243438"/>
    <w:rsid w:val="00255456"/>
    <w:rsid w:val="00275118"/>
    <w:rsid w:val="00280DB2"/>
    <w:rsid w:val="00294477"/>
    <w:rsid w:val="002964FA"/>
    <w:rsid w:val="0029785A"/>
    <w:rsid w:val="002A3807"/>
    <w:rsid w:val="002A6D47"/>
    <w:rsid w:val="002B0D44"/>
    <w:rsid w:val="002B282C"/>
    <w:rsid w:val="002C1037"/>
    <w:rsid w:val="002C1A18"/>
    <w:rsid w:val="002C67FF"/>
    <w:rsid w:val="002D0BB7"/>
    <w:rsid w:val="002E205F"/>
    <w:rsid w:val="002E4DBE"/>
    <w:rsid w:val="002E54B1"/>
    <w:rsid w:val="002E60DC"/>
    <w:rsid w:val="002E6DB3"/>
    <w:rsid w:val="002E70BB"/>
    <w:rsid w:val="00301A33"/>
    <w:rsid w:val="00303B5B"/>
    <w:rsid w:val="00315E1C"/>
    <w:rsid w:val="003175A4"/>
    <w:rsid w:val="00330175"/>
    <w:rsid w:val="00331434"/>
    <w:rsid w:val="003327E0"/>
    <w:rsid w:val="00333DFD"/>
    <w:rsid w:val="003377E9"/>
    <w:rsid w:val="00347471"/>
    <w:rsid w:val="003567F6"/>
    <w:rsid w:val="00362A93"/>
    <w:rsid w:val="003641DE"/>
    <w:rsid w:val="003938FC"/>
    <w:rsid w:val="003A1597"/>
    <w:rsid w:val="003A3015"/>
    <w:rsid w:val="003A56E0"/>
    <w:rsid w:val="003A5A4B"/>
    <w:rsid w:val="003B351D"/>
    <w:rsid w:val="003B604E"/>
    <w:rsid w:val="003C7B4A"/>
    <w:rsid w:val="003D0269"/>
    <w:rsid w:val="003D03FD"/>
    <w:rsid w:val="003D4747"/>
    <w:rsid w:val="003E101F"/>
    <w:rsid w:val="003F5D53"/>
    <w:rsid w:val="003F7E2F"/>
    <w:rsid w:val="00401DBD"/>
    <w:rsid w:val="0040517D"/>
    <w:rsid w:val="0041648B"/>
    <w:rsid w:val="0042083E"/>
    <w:rsid w:val="004436D1"/>
    <w:rsid w:val="004437B2"/>
    <w:rsid w:val="004523DE"/>
    <w:rsid w:val="00457272"/>
    <w:rsid w:val="0047412F"/>
    <w:rsid w:val="004A1B1D"/>
    <w:rsid w:val="004A394D"/>
    <w:rsid w:val="004A5E4C"/>
    <w:rsid w:val="004B507E"/>
    <w:rsid w:val="004B5AB0"/>
    <w:rsid w:val="004C2DD6"/>
    <w:rsid w:val="004C592F"/>
    <w:rsid w:val="004C6AD9"/>
    <w:rsid w:val="004E33EF"/>
    <w:rsid w:val="004F00D3"/>
    <w:rsid w:val="004F4FB4"/>
    <w:rsid w:val="0051239A"/>
    <w:rsid w:val="0051689A"/>
    <w:rsid w:val="0052059B"/>
    <w:rsid w:val="005270BE"/>
    <w:rsid w:val="00533A74"/>
    <w:rsid w:val="00533B6A"/>
    <w:rsid w:val="00534076"/>
    <w:rsid w:val="00535691"/>
    <w:rsid w:val="00540AD1"/>
    <w:rsid w:val="005418C7"/>
    <w:rsid w:val="00547F74"/>
    <w:rsid w:val="00551413"/>
    <w:rsid w:val="005523CA"/>
    <w:rsid w:val="0055286B"/>
    <w:rsid w:val="00553E7A"/>
    <w:rsid w:val="00563CCF"/>
    <w:rsid w:val="0057561B"/>
    <w:rsid w:val="00581687"/>
    <w:rsid w:val="00597AAF"/>
    <w:rsid w:val="005A5E68"/>
    <w:rsid w:val="0060337D"/>
    <w:rsid w:val="006176F4"/>
    <w:rsid w:val="0062211C"/>
    <w:rsid w:val="00630160"/>
    <w:rsid w:val="006303A6"/>
    <w:rsid w:val="00631BCC"/>
    <w:rsid w:val="00635262"/>
    <w:rsid w:val="00641005"/>
    <w:rsid w:val="00646C6F"/>
    <w:rsid w:val="00647607"/>
    <w:rsid w:val="00653DC8"/>
    <w:rsid w:val="00654AF0"/>
    <w:rsid w:val="00671C86"/>
    <w:rsid w:val="00672F93"/>
    <w:rsid w:val="00682803"/>
    <w:rsid w:val="00694777"/>
    <w:rsid w:val="006A4ECC"/>
    <w:rsid w:val="006A7198"/>
    <w:rsid w:val="006B30AA"/>
    <w:rsid w:val="006D44B3"/>
    <w:rsid w:val="006D4F94"/>
    <w:rsid w:val="006E4E71"/>
    <w:rsid w:val="006F4035"/>
    <w:rsid w:val="006F459B"/>
    <w:rsid w:val="007027DE"/>
    <w:rsid w:val="00705640"/>
    <w:rsid w:val="0071104D"/>
    <w:rsid w:val="00715B64"/>
    <w:rsid w:val="00720B48"/>
    <w:rsid w:val="0072663B"/>
    <w:rsid w:val="00731717"/>
    <w:rsid w:val="00744A51"/>
    <w:rsid w:val="00745DAD"/>
    <w:rsid w:val="00751504"/>
    <w:rsid w:val="00753418"/>
    <w:rsid w:val="00760030"/>
    <w:rsid w:val="00760C32"/>
    <w:rsid w:val="0076216B"/>
    <w:rsid w:val="007651BE"/>
    <w:rsid w:val="00773179"/>
    <w:rsid w:val="00775A97"/>
    <w:rsid w:val="00790363"/>
    <w:rsid w:val="00792017"/>
    <w:rsid w:val="00793DF4"/>
    <w:rsid w:val="0079615A"/>
    <w:rsid w:val="007B7E9E"/>
    <w:rsid w:val="007C23FC"/>
    <w:rsid w:val="007D00AD"/>
    <w:rsid w:val="007D7057"/>
    <w:rsid w:val="00801EAC"/>
    <w:rsid w:val="008020AA"/>
    <w:rsid w:val="00804BB9"/>
    <w:rsid w:val="00807648"/>
    <w:rsid w:val="00811091"/>
    <w:rsid w:val="0081308A"/>
    <w:rsid w:val="00817423"/>
    <w:rsid w:val="00825511"/>
    <w:rsid w:val="00842F99"/>
    <w:rsid w:val="00844799"/>
    <w:rsid w:val="0085049C"/>
    <w:rsid w:val="00850737"/>
    <w:rsid w:val="00855D92"/>
    <w:rsid w:val="00862891"/>
    <w:rsid w:val="00873731"/>
    <w:rsid w:val="00873895"/>
    <w:rsid w:val="008741AD"/>
    <w:rsid w:val="008836B7"/>
    <w:rsid w:val="00885F95"/>
    <w:rsid w:val="008A391C"/>
    <w:rsid w:val="008A466E"/>
    <w:rsid w:val="008C655C"/>
    <w:rsid w:val="008C6578"/>
    <w:rsid w:val="008E1047"/>
    <w:rsid w:val="008E27D8"/>
    <w:rsid w:val="008E3927"/>
    <w:rsid w:val="008E66EC"/>
    <w:rsid w:val="00902EE3"/>
    <w:rsid w:val="00904D53"/>
    <w:rsid w:val="00906589"/>
    <w:rsid w:val="00913011"/>
    <w:rsid w:val="009173FA"/>
    <w:rsid w:val="00920DB5"/>
    <w:rsid w:val="00923D13"/>
    <w:rsid w:val="0092613A"/>
    <w:rsid w:val="00951346"/>
    <w:rsid w:val="00955958"/>
    <w:rsid w:val="00955E7B"/>
    <w:rsid w:val="0097473D"/>
    <w:rsid w:val="009800F6"/>
    <w:rsid w:val="009814BF"/>
    <w:rsid w:val="00981930"/>
    <w:rsid w:val="00990368"/>
    <w:rsid w:val="0099726D"/>
    <w:rsid w:val="009B2B59"/>
    <w:rsid w:val="009B3629"/>
    <w:rsid w:val="009B79A5"/>
    <w:rsid w:val="009C65DD"/>
    <w:rsid w:val="009E3545"/>
    <w:rsid w:val="00A05190"/>
    <w:rsid w:val="00A115D7"/>
    <w:rsid w:val="00A2008C"/>
    <w:rsid w:val="00A201A9"/>
    <w:rsid w:val="00A30319"/>
    <w:rsid w:val="00A33025"/>
    <w:rsid w:val="00A34ADA"/>
    <w:rsid w:val="00A43217"/>
    <w:rsid w:val="00A43331"/>
    <w:rsid w:val="00A433A3"/>
    <w:rsid w:val="00A43C91"/>
    <w:rsid w:val="00A4529E"/>
    <w:rsid w:val="00A84AC1"/>
    <w:rsid w:val="00A94D2A"/>
    <w:rsid w:val="00A94D9A"/>
    <w:rsid w:val="00A97451"/>
    <w:rsid w:val="00A97D99"/>
    <w:rsid w:val="00AA7C9E"/>
    <w:rsid w:val="00AB1E8D"/>
    <w:rsid w:val="00AB2768"/>
    <w:rsid w:val="00AB4C08"/>
    <w:rsid w:val="00AB4C5A"/>
    <w:rsid w:val="00AC6109"/>
    <w:rsid w:val="00AD3182"/>
    <w:rsid w:val="00AE0192"/>
    <w:rsid w:val="00AE4A86"/>
    <w:rsid w:val="00AE5CD9"/>
    <w:rsid w:val="00B13D90"/>
    <w:rsid w:val="00B14BA5"/>
    <w:rsid w:val="00B17365"/>
    <w:rsid w:val="00B21537"/>
    <w:rsid w:val="00B27103"/>
    <w:rsid w:val="00B30536"/>
    <w:rsid w:val="00B33D6E"/>
    <w:rsid w:val="00B356F4"/>
    <w:rsid w:val="00B35E21"/>
    <w:rsid w:val="00B41C15"/>
    <w:rsid w:val="00B45931"/>
    <w:rsid w:val="00B56415"/>
    <w:rsid w:val="00B57399"/>
    <w:rsid w:val="00B62D8D"/>
    <w:rsid w:val="00B71E0D"/>
    <w:rsid w:val="00B736E6"/>
    <w:rsid w:val="00B818FA"/>
    <w:rsid w:val="00B84A7E"/>
    <w:rsid w:val="00B92CE7"/>
    <w:rsid w:val="00BA07D6"/>
    <w:rsid w:val="00BA7B4A"/>
    <w:rsid w:val="00BC1E83"/>
    <w:rsid w:val="00BD6CFA"/>
    <w:rsid w:val="00BE5F6B"/>
    <w:rsid w:val="00BE7B4F"/>
    <w:rsid w:val="00BF0FE1"/>
    <w:rsid w:val="00BF2FAC"/>
    <w:rsid w:val="00C0011B"/>
    <w:rsid w:val="00C0701A"/>
    <w:rsid w:val="00C134E5"/>
    <w:rsid w:val="00C22E49"/>
    <w:rsid w:val="00C3230E"/>
    <w:rsid w:val="00C323C4"/>
    <w:rsid w:val="00C5267A"/>
    <w:rsid w:val="00C53583"/>
    <w:rsid w:val="00C56905"/>
    <w:rsid w:val="00C62B22"/>
    <w:rsid w:val="00C62BBD"/>
    <w:rsid w:val="00C701E5"/>
    <w:rsid w:val="00C716AD"/>
    <w:rsid w:val="00C7326B"/>
    <w:rsid w:val="00C77834"/>
    <w:rsid w:val="00C825C6"/>
    <w:rsid w:val="00C83523"/>
    <w:rsid w:val="00CA4C0A"/>
    <w:rsid w:val="00CA5F26"/>
    <w:rsid w:val="00CB16AE"/>
    <w:rsid w:val="00CC1C24"/>
    <w:rsid w:val="00CD2FF7"/>
    <w:rsid w:val="00CD30E1"/>
    <w:rsid w:val="00CD4D57"/>
    <w:rsid w:val="00D14B98"/>
    <w:rsid w:val="00D15AF3"/>
    <w:rsid w:val="00D16F4B"/>
    <w:rsid w:val="00D24E87"/>
    <w:rsid w:val="00D26EC0"/>
    <w:rsid w:val="00D27463"/>
    <w:rsid w:val="00D2791E"/>
    <w:rsid w:val="00D30071"/>
    <w:rsid w:val="00D431D8"/>
    <w:rsid w:val="00D55915"/>
    <w:rsid w:val="00D63886"/>
    <w:rsid w:val="00D72751"/>
    <w:rsid w:val="00D84C41"/>
    <w:rsid w:val="00D84CE3"/>
    <w:rsid w:val="00D914E3"/>
    <w:rsid w:val="00D96D5E"/>
    <w:rsid w:val="00D97C21"/>
    <w:rsid w:val="00DA07AD"/>
    <w:rsid w:val="00DB107F"/>
    <w:rsid w:val="00DB21EC"/>
    <w:rsid w:val="00DC0564"/>
    <w:rsid w:val="00DC117C"/>
    <w:rsid w:val="00DC603A"/>
    <w:rsid w:val="00DD40B6"/>
    <w:rsid w:val="00DD4B3C"/>
    <w:rsid w:val="00DD732E"/>
    <w:rsid w:val="00DE564F"/>
    <w:rsid w:val="00E127C4"/>
    <w:rsid w:val="00E134B2"/>
    <w:rsid w:val="00E14796"/>
    <w:rsid w:val="00E17053"/>
    <w:rsid w:val="00E17906"/>
    <w:rsid w:val="00E24DDB"/>
    <w:rsid w:val="00E33FFE"/>
    <w:rsid w:val="00E35BE5"/>
    <w:rsid w:val="00E413E8"/>
    <w:rsid w:val="00E53CA6"/>
    <w:rsid w:val="00E54E1A"/>
    <w:rsid w:val="00E609EB"/>
    <w:rsid w:val="00E65538"/>
    <w:rsid w:val="00E77761"/>
    <w:rsid w:val="00E80158"/>
    <w:rsid w:val="00E83E85"/>
    <w:rsid w:val="00E915AB"/>
    <w:rsid w:val="00E9177D"/>
    <w:rsid w:val="00E932EB"/>
    <w:rsid w:val="00EA6AF0"/>
    <w:rsid w:val="00EB6505"/>
    <w:rsid w:val="00EC5615"/>
    <w:rsid w:val="00ED0C7C"/>
    <w:rsid w:val="00ED233C"/>
    <w:rsid w:val="00ED4B06"/>
    <w:rsid w:val="00ED5C30"/>
    <w:rsid w:val="00EE1CF9"/>
    <w:rsid w:val="00EE3790"/>
    <w:rsid w:val="00EF326F"/>
    <w:rsid w:val="00EF51E5"/>
    <w:rsid w:val="00F02770"/>
    <w:rsid w:val="00F11BE6"/>
    <w:rsid w:val="00F14675"/>
    <w:rsid w:val="00F17201"/>
    <w:rsid w:val="00F2797C"/>
    <w:rsid w:val="00F303C6"/>
    <w:rsid w:val="00F31352"/>
    <w:rsid w:val="00F31CAB"/>
    <w:rsid w:val="00F34C6C"/>
    <w:rsid w:val="00F50C40"/>
    <w:rsid w:val="00F53335"/>
    <w:rsid w:val="00F563C5"/>
    <w:rsid w:val="00F603EA"/>
    <w:rsid w:val="00F61031"/>
    <w:rsid w:val="00F62485"/>
    <w:rsid w:val="00F706AB"/>
    <w:rsid w:val="00F718AE"/>
    <w:rsid w:val="00F77DD8"/>
    <w:rsid w:val="00F81B2E"/>
    <w:rsid w:val="00F8554A"/>
    <w:rsid w:val="00F90468"/>
    <w:rsid w:val="00F96BE4"/>
    <w:rsid w:val="00FA2B75"/>
    <w:rsid w:val="00FB0F10"/>
    <w:rsid w:val="00FB3082"/>
    <w:rsid w:val="00FB6DDA"/>
    <w:rsid w:val="00FB7902"/>
    <w:rsid w:val="00FC0D90"/>
    <w:rsid w:val="00FC1A83"/>
    <w:rsid w:val="00FD0B57"/>
    <w:rsid w:val="00FD2372"/>
    <w:rsid w:val="00FD7E1A"/>
    <w:rsid w:val="00FE7297"/>
    <w:rsid w:val="00FF11ED"/>
    <w:rsid w:val="00FF47A2"/>
    <w:rsid w:val="00FF6A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A1267"/>
  <w15:chartTrackingRefBased/>
  <w15:docId w15:val="{C3572582-9858-407D-B579-0CA4B5B1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7A7"/>
    <w:pPr>
      <w:ind w:left="720"/>
      <w:contextualSpacing/>
    </w:pPr>
  </w:style>
  <w:style w:type="paragraph" w:styleId="Header">
    <w:name w:val="header"/>
    <w:basedOn w:val="Normal"/>
    <w:link w:val="HeaderChar"/>
    <w:uiPriority w:val="99"/>
    <w:unhideWhenUsed/>
    <w:rsid w:val="00790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363"/>
    <w:rPr>
      <w:lang w:val="en-GB"/>
    </w:rPr>
  </w:style>
  <w:style w:type="paragraph" w:styleId="Footer">
    <w:name w:val="footer"/>
    <w:basedOn w:val="Normal"/>
    <w:link w:val="FooterChar"/>
    <w:uiPriority w:val="99"/>
    <w:unhideWhenUsed/>
    <w:rsid w:val="00790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363"/>
    <w:rPr>
      <w:lang w:val="en-GB"/>
    </w:rPr>
  </w:style>
  <w:style w:type="paragraph" w:styleId="BalloonText">
    <w:name w:val="Balloon Text"/>
    <w:basedOn w:val="Normal"/>
    <w:link w:val="BalloonTextChar"/>
    <w:uiPriority w:val="99"/>
    <w:semiHidden/>
    <w:unhideWhenUsed/>
    <w:rsid w:val="00790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363"/>
    <w:rPr>
      <w:rFonts w:ascii="Segoe UI" w:hAnsi="Segoe UI" w:cs="Segoe UI"/>
      <w:sz w:val="18"/>
      <w:szCs w:val="18"/>
      <w:lang w:val="en-GB"/>
    </w:rPr>
  </w:style>
  <w:style w:type="character" w:styleId="Hyperlink">
    <w:name w:val="Hyperlink"/>
    <w:basedOn w:val="DefaultParagraphFont"/>
    <w:uiPriority w:val="99"/>
    <w:unhideWhenUsed/>
    <w:rsid w:val="00F90468"/>
    <w:rPr>
      <w:color w:val="0563C1" w:themeColor="hyperlink"/>
      <w:u w:val="single"/>
    </w:rPr>
  </w:style>
  <w:style w:type="character" w:styleId="CommentReference">
    <w:name w:val="annotation reference"/>
    <w:basedOn w:val="DefaultParagraphFont"/>
    <w:uiPriority w:val="99"/>
    <w:semiHidden/>
    <w:unhideWhenUsed/>
    <w:rsid w:val="00A433A3"/>
    <w:rPr>
      <w:sz w:val="16"/>
      <w:szCs w:val="16"/>
    </w:rPr>
  </w:style>
  <w:style w:type="paragraph" w:styleId="CommentText">
    <w:name w:val="annotation text"/>
    <w:basedOn w:val="Normal"/>
    <w:link w:val="CommentTextChar"/>
    <w:uiPriority w:val="99"/>
    <w:semiHidden/>
    <w:unhideWhenUsed/>
    <w:rsid w:val="00A433A3"/>
    <w:pPr>
      <w:spacing w:line="240" w:lineRule="auto"/>
    </w:pPr>
    <w:rPr>
      <w:sz w:val="20"/>
      <w:szCs w:val="20"/>
    </w:rPr>
  </w:style>
  <w:style w:type="character" w:customStyle="1" w:styleId="CommentTextChar">
    <w:name w:val="Comment Text Char"/>
    <w:basedOn w:val="DefaultParagraphFont"/>
    <w:link w:val="CommentText"/>
    <w:uiPriority w:val="99"/>
    <w:semiHidden/>
    <w:rsid w:val="00A433A3"/>
    <w:rPr>
      <w:sz w:val="20"/>
      <w:szCs w:val="20"/>
      <w:lang w:val="en-GB"/>
    </w:rPr>
  </w:style>
  <w:style w:type="paragraph" w:styleId="CommentSubject">
    <w:name w:val="annotation subject"/>
    <w:basedOn w:val="CommentText"/>
    <w:next w:val="CommentText"/>
    <w:link w:val="CommentSubjectChar"/>
    <w:uiPriority w:val="99"/>
    <w:semiHidden/>
    <w:unhideWhenUsed/>
    <w:rsid w:val="00A433A3"/>
    <w:rPr>
      <w:b/>
      <w:bCs/>
    </w:rPr>
  </w:style>
  <w:style w:type="character" w:customStyle="1" w:styleId="CommentSubjectChar">
    <w:name w:val="Comment Subject Char"/>
    <w:basedOn w:val="CommentTextChar"/>
    <w:link w:val="CommentSubject"/>
    <w:uiPriority w:val="99"/>
    <w:semiHidden/>
    <w:rsid w:val="00A433A3"/>
    <w:rPr>
      <w:b/>
      <w:bCs/>
      <w:sz w:val="20"/>
      <w:szCs w:val="20"/>
      <w:lang w:val="en-GB"/>
    </w:rPr>
  </w:style>
  <w:style w:type="paragraph" w:styleId="FootnoteText">
    <w:name w:val="footnote text"/>
    <w:basedOn w:val="Normal"/>
    <w:link w:val="FootnoteTextChar"/>
    <w:uiPriority w:val="99"/>
    <w:semiHidden/>
    <w:unhideWhenUsed/>
    <w:rsid w:val="001222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22A2"/>
    <w:rPr>
      <w:sz w:val="20"/>
      <w:szCs w:val="20"/>
      <w:lang w:val="en-GB"/>
    </w:rPr>
  </w:style>
  <w:style w:type="character" w:styleId="FootnoteReference">
    <w:name w:val="footnote reference"/>
    <w:basedOn w:val="DefaultParagraphFont"/>
    <w:uiPriority w:val="99"/>
    <w:semiHidden/>
    <w:unhideWhenUsed/>
    <w:rsid w:val="001222A2"/>
    <w:rPr>
      <w:vertAlign w:val="superscript"/>
    </w:rPr>
  </w:style>
  <w:style w:type="character" w:customStyle="1" w:styleId="UnresolvedMention1">
    <w:name w:val="Unresolved Mention1"/>
    <w:basedOn w:val="DefaultParagraphFont"/>
    <w:uiPriority w:val="99"/>
    <w:semiHidden/>
    <w:unhideWhenUsed/>
    <w:rsid w:val="003B604E"/>
    <w:rPr>
      <w:color w:val="605E5C"/>
      <w:shd w:val="clear" w:color="auto" w:fill="E1DFDD"/>
    </w:rPr>
  </w:style>
  <w:style w:type="character" w:styleId="FollowedHyperlink">
    <w:name w:val="FollowedHyperlink"/>
    <w:basedOn w:val="DefaultParagraphFont"/>
    <w:uiPriority w:val="99"/>
    <w:semiHidden/>
    <w:unhideWhenUsed/>
    <w:rsid w:val="009173FA"/>
    <w:rPr>
      <w:color w:val="954F72" w:themeColor="followedHyperlink"/>
      <w:u w:val="single"/>
    </w:rPr>
  </w:style>
  <w:style w:type="character" w:customStyle="1" w:styleId="UnresolvedMention2">
    <w:name w:val="Unresolved Mention2"/>
    <w:basedOn w:val="DefaultParagraphFont"/>
    <w:uiPriority w:val="99"/>
    <w:semiHidden/>
    <w:unhideWhenUsed/>
    <w:rsid w:val="0079615A"/>
    <w:rPr>
      <w:color w:val="605E5C"/>
      <w:shd w:val="clear" w:color="auto" w:fill="E1DFDD"/>
    </w:rPr>
  </w:style>
  <w:style w:type="numbering" w:customStyle="1" w:styleId="Style1">
    <w:name w:val="Style1"/>
    <w:uiPriority w:val="99"/>
    <w:rsid w:val="00F53335"/>
    <w:pPr>
      <w:numPr>
        <w:numId w:val="17"/>
      </w:numPr>
    </w:pPr>
  </w:style>
  <w:style w:type="table" w:styleId="TableGrid">
    <w:name w:val="Table Grid"/>
    <w:basedOn w:val="TableNormal"/>
    <w:uiPriority w:val="39"/>
    <w:rsid w:val="00E7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4528"/>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4141">
      <w:bodyDiv w:val="1"/>
      <w:marLeft w:val="0"/>
      <w:marRight w:val="0"/>
      <w:marTop w:val="0"/>
      <w:marBottom w:val="0"/>
      <w:divBdr>
        <w:top w:val="none" w:sz="0" w:space="0" w:color="auto"/>
        <w:left w:val="none" w:sz="0" w:space="0" w:color="auto"/>
        <w:bottom w:val="none" w:sz="0" w:space="0" w:color="auto"/>
        <w:right w:val="none" w:sz="0" w:space="0" w:color="auto"/>
      </w:divBdr>
      <w:divsChild>
        <w:div w:id="1535190465">
          <w:marLeft w:val="547"/>
          <w:marRight w:val="0"/>
          <w:marTop w:val="0"/>
          <w:marBottom w:val="0"/>
          <w:divBdr>
            <w:top w:val="none" w:sz="0" w:space="0" w:color="auto"/>
            <w:left w:val="none" w:sz="0" w:space="0" w:color="auto"/>
            <w:bottom w:val="none" w:sz="0" w:space="0" w:color="auto"/>
            <w:right w:val="none" w:sz="0" w:space="0" w:color="auto"/>
          </w:divBdr>
        </w:div>
      </w:divsChild>
    </w:div>
    <w:div w:id="1950965646">
      <w:bodyDiv w:val="1"/>
      <w:marLeft w:val="0"/>
      <w:marRight w:val="0"/>
      <w:marTop w:val="0"/>
      <w:marBottom w:val="0"/>
      <w:divBdr>
        <w:top w:val="none" w:sz="0" w:space="0" w:color="auto"/>
        <w:left w:val="none" w:sz="0" w:space="0" w:color="auto"/>
        <w:bottom w:val="none" w:sz="0" w:space="0" w:color="auto"/>
        <w:right w:val="none" w:sz="0" w:space="0" w:color="auto"/>
      </w:divBdr>
    </w:div>
    <w:div w:id="213833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header" Target="header3.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hyperlink" Target="https://www.safeentry.gov.s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mom.gov.sg/covid-19/requirements-for-safe-management-measures"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iel.wong.m.t@upec.sg" TargetMode="Externa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covid.gobusiness.gov.sg/" TargetMode="External"/><Relationship Id="rId28" Type="http://schemas.openxmlformats.org/officeDocument/2006/relationships/image" Target="media/image6.emf"/><Relationship Id="rId10" Type="http://schemas.openxmlformats.org/officeDocument/2006/relationships/hyperlink" Target="mailto:loke.jun.hao@upec.sg" TargetMode="External"/><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mailto:support@safeentry.gov.sg" TargetMode="Externa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EAF51-06A7-4D00-8717-FCCCE6B69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Pages>
  <Words>1701</Words>
  <Characters>9702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Loke Jun Hao</dc:creator>
  <cp:keywords/>
  <dc:description/>
  <cp:lastModifiedBy>JH Loke</cp:lastModifiedBy>
  <cp:revision>7</cp:revision>
  <cp:lastPrinted>2020-05-28T03:23:00Z</cp:lastPrinted>
  <dcterms:created xsi:type="dcterms:W3CDTF">2020-05-28T01:45:00Z</dcterms:created>
  <dcterms:modified xsi:type="dcterms:W3CDTF">2020-05-28T03:26:00Z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9331f7-95a2-472a-92bc-d73219eb516b_Enabled">
    <vt:lpwstr>True</vt:lpwstr>
  </property>
  <property fmtid="{D5CDD505-2E9C-101B-9397-08002B2CF9AE}" pid="3" name="MSIP_Label_3f9331f7-95a2-472a-92bc-d73219eb516b_SiteId">
    <vt:lpwstr>0b11c524-9a1c-4e1b-84cb-6336aefc2243</vt:lpwstr>
  </property>
  <property fmtid="{D5CDD505-2E9C-101B-9397-08002B2CF9AE}" pid="4" name="MSIP_Label_3f9331f7-95a2-472a-92bc-d73219eb516b_Owner">
    <vt:lpwstr>Sarah_LEONG@moh.gov.sg</vt:lpwstr>
  </property>
  <property fmtid="{D5CDD505-2E9C-101B-9397-08002B2CF9AE}" pid="5" name="MSIP_Label_3f9331f7-95a2-472a-92bc-d73219eb516b_SetDate">
    <vt:lpwstr>2020-02-25T04:41:25.2448479Z</vt:lpwstr>
  </property>
  <property fmtid="{D5CDD505-2E9C-101B-9397-08002B2CF9AE}" pid="6" name="MSIP_Label_3f9331f7-95a2-472a-92bc-d73219eb516b_Name">
    <vt:lpwstr>CONFIDENTIAL</vt:lpwstr>
  </property>
  <property fmtid="{D5CDD505-2E9C-101B-9397-08002B2CF9AE}" pid="7" name="MSIP_Label_3f9331f7-95a2-472a-92bc-d73219eb516b_Application">
    <vt:lpwstr>Microsoft Azure Information Protection</vt:lpwstr>
  </property>
  <property fmtid="{D5CDD505-2E9C-101B-9397-08002B2CF9AE}" pid="8" name="MSIP_Label_3f9331f7-95a2-472a-92bc-d73219eb516b_ActionId">
    <vt:lpwstr>f2a9eaf5-42a6-4ee9-9927-cbc63f0f2648</vt:lpwstr>
  </property>
  <property fmtid="{D5CDD505-2E9C-101B-9397-08002B2CF9AE}" pid="9" name="MSIP_Label_3f9331f7-95a2-472a-92bc-d73219eb516b_Extended_MSFT_Method">
    <vt:lpwstr>Automatic</vt:lpwstr>
  </property>
  <property fmtid="{D5CDD505-2E9C-101B-9397-08002B2CF9AE}" pid="10" name="MSIP_Label_4f288355-fb4c-44cd-b9ca-40cfc2aee5f8_Enabled">
    <vt:lpwstr>True</vt:lpwstr>
  </property>
  <property fmtid="{D5CDD505-2E9C-101B-9397-08002B2CF9AE}" pid="11" name="MSIP_Label_4f288355-fb4c-44cd-b9ca-40cfc2aee5f8_SiteId">
    <vt:lpwstr>0b11c524-9a1c-4e1b-84cb-6336aefc2243</vt:lpwstr>
  </property>
  <property fmtid="{D5CDD505-2E9C-101B-9397-08002B2CF9AE}" pid="12" name="MSIP_Label_4f288355-fb4c-44cd-b9ca-40cfc2aee5f8_Owner">
    <vt:lpwstr>Sarah_LEONG@moh.gov.sg</vt:lpwstr>
  </property>
  <property fmtid="{D5CDD505-2E9C-101B-9397-08002B2CF9AE}" pid="13" name="MSIP_Label_4f288355-fb4c-44cd-b9ca-40cfc2aee5f8_SetDate">
    <vt:lpwstr>2020-02-25T04:41:25.2448479Z</vt:lpwstr>
  </property>
  <property fmtid="{D5CDD505-2E9C-101B-9397-08002B2CF9AE}" pid="14" name="MSIP_Label_4f288355-fb4c-44cd-b9ca-40cfc2aee5f8_Name">
    <vt:lpwstr>NON-SENSITIVE</vt:lpwstr>
  </property>
  <property fmtid="{D5CDD505-2E9C-101B-9397-08002B2CF9AE}" pid="15" name="MSIP_Label_4f288355-fb4c-44cd-b9ca-40cfc2aee5f8_Application">
    <vt:lpwstr>Microsoft Azure Information Protection</vt:lpwstr>
  </property>
  <property fmtid="{D5CDD505-2E9C-101B-9397-08002B2CF9AE}" pid="16" name="MSIP_Label_4f288355-fb4c-44cd-b9ca-40cfc2aee5f8_ActionId">
    <vt:lpwstr>f2a9eaf5-42a6-4ee9-9927-cbc63f0f2648</vt:lpwstr>
  </property>
  <property fmtid="{D5CDD505-2E9C-101B-9397-08002B2CF9AE}" pid="17" name="MSIP_Label_4f288355-fb4c-44cd-b9ca-40cfc2aee5f8_Parent">
    <vt:lpwstr>3f9331f7-95a2-472a-92bc-d73219eb516b</vt:lpwstr>
  </property>
  <property fmtid="{D5CDD505-2E9C-101B-9397-08002B2CF9AE}" pid="18" name="MSIP_Label_4f288355-fb4c-44cd-b9ca-40cfc2aee5f8_Extended_MSFT_Method">
    <vt:lpwstr>Automatic</vt:lpwstr>
  </property>
  <property fmtid="{D5CDD505-2E9C-101B-9397-08002B2CF9AE}" pid="19" name="Sensitivity">
    <vt:lpwstr>CONFIDENTIAL NON-SENSITIVE</vt:lpwstr>
  </property>
</Properties>
</file>